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A6F" w:rsidRPr="001D6A6F" w:rsidRDefault="001D6A6F" w:rsidP="001D6A6F">
      <w:pPr>
        <w:rPr>
          <w:b/>
          <w:sz w:val="28"/>
          <w:szCs w:val="28"/>
          <w:u w:val="single"/>
        </w:rPr>
      </w:pPr>
      <w:r w:rsidRPr="001D6A6F">
        <w:rPr>
          <w:b/>
          <w:sz w:val="28"/>
          <w:szCs w:val="28"/>
          <w:u w:val="single"/>
        </w:rPr>
        <w:t xml:space="preserve">Fédération Nationale des Compagnies de Théâtre et d’Animation      </w:t>
      </w:r>
      <w:r w:rsidRPr="001D6A6F">
        <w:rPr>
          <w:b/>
          <w:noProof/>
          <w:sz w:val="28"/>
          <w:szCs w:val="28"/>
          <w:u w:val="single"/>
          <w:lang w:eastAsia="fr-FR"/>
        </w:rPr>
        <w:drawing>
          <wp:inline distT="0" distB="0" distL="0" distR="0" wp14:anchorId="156E6442" wp14:editId="4708F292">
            <wp:extent cx="695325" cy="645061"/>
            <wp:effectExtent l="0" t="0" r="0" b="3175"/>
            <wp:docPr id="10" name="Image 10" descr="C:\Users\pascal\Documents\FNCTA adm\LOGO-FNCTA.2013.x500.M.-332x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cal\Documents\FNCTA adm\LOGO-FNCTA.2013.x500.M.-332x3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8363" cy="666434"/>
                    </a:xfrm>
                    <a:prstGeom prst="rect">
                      <a:avLst/>
                    </a:prstGeom>
                    <a:noFill/>
                    <a:ln>
                      <a:noFill/>
                    </a:ln>
                  </pic:spPr>
                </pic:pic>
              </a:graphicData>
            </a:graphic>
          </wp:inline>
        </w:drawing>
      </w:r>
    </w:p>
    <w:p w:rsidR="001D6A6F" w:rsidRPr="001D6A6F" w:rsidRDefault="001D6A6F" w:rsidP="001D6A6F">
      <w:pPr>
        <w:rPr>
          <w:b/>
          <w:sz w:val="28"/>
          <w:szCs w:val="28"/>
          <w:u w:val="single"/>
        </w:rPr>
      </w:pPr>
      <w:r w:rsidRPr="001D6A6F">
        <w:rPr>
          <w:b/>
          <w:sz w:val="28"/>
          <w:szCs w:val="28"/>
          <w:u w:val="single"/>
        </w:rPr>
        <w:t>UNION REGIONALE RHONE-ALPES</w:t>
      </w:r>
    </w:p>
    <w:p w:rsidR="00DD7684" w:rsidRPr="001D6A6F" w:rsidRDefault="00DD7684" w:rsidP="00DD7684">
      <w:pPr>
        <w:rPr>
          <w:rFonts w:eastAsia="Times New Roman" w:cstheme="minorHAnsi"/>
          <w:sz w:val="22"/>
          <w:szCs w:val="22"/>
        </w:rPr>
      </w:pPr>
      <w:r w:rsidRPr="001D6A6F">
        <w:rPr>
          <w:rFonts w:eastAsia="Times New Roman" w:cstheme="minorHAnsi"/>
          <w:sz w:val="22"/>
          <w:szCs w:val="22"/>
        </w:rPr>
        <w:t xml:space="preserve">Luciano de Francesco                                                                   </w:t>
      </w:r>
    </w:p>
    <w:p w:rsidR="00DD7684" w:rsidRPr="001D6A6F" w:rsidRDefault="00DD7684" w:rsidP="00DD7684">
      <w:pPr>
        <w:rPr>
          <w:rFonts w:eastAsia="Times New Roman" w:cstheme="minorHAnsi"/>
          <w:sz w:val="22"/>
          <w:szCs w:val="22"/>
        </w:rPr>
      </w:pPr>
      <w:r w:rsidRPr="001D6A6F">
        <w:rPr>
          <w:rFonts w:eastAsia="Times New Roman" w:cstheme="minorHAnsi"/>
          <w:sz w:val="22"/>
          <w:szCs w:val="22"/>
        </w:rPr>
        <w:t>Président</w:t>
      </w:r>
    </w:p>
    <w:p w:rsidR="00DD7684" w:rsidRPr="001D6A6F" w:rsidRDefault="00DD7684" w:rsidP="00DD7684">
      <w:pPr>
        <w:rPr>
          <w:rFonts w:eastAsia="Times New Roman" w:cstheme="minorHAnsi"/>
          <w:sz w:val="22"/>
          <w:szCs w:val="22"/>
        </w:rPr>
      </w:pPr>
      <w:r w:rsidRPr="001D6A6F">
        <w:rPr>
          <w:rFonts w:eastAsia="Times New Roman" w:cstheme="minorHAnsi"/>
          <w:sz w:val="22"/>
          <w:szCs w:val="22"/>
        </w:rPr>
        <w:t>15 rue Paul Cézanne</w:t>
      </w:r>
    </w:p>
    <w:p w:rsidR="00DD7684" w:rsidRPr="001D6A6F" w:rsidRDefault="00DD7684" w:rsidP="00DD7684">
      <w:pPr>
        <w:rPr>
          <w:rFonts w:eastAsia="Times New Roman" w:cstheme="minorHAnsi"/>
          <w:sz w:val="22"/>
          <w:szCs w:val="22"/>
        </w:rPr>
      </w:pPr>
      <w:r w:rsidRPr="001D6A6F">
        <w:rPr>
          <w:rFonts w:eastAsia="Times New Roman" w:cstheme="minorHAnsi"/>
          <w:sz w:val="22"/>
          <w:szCs w:val="22"/>
        </w:rPr>
        <w:t>74000 Annec</w:t>
      </w:r>
      <w:r w:rsidR="001025EC" w:rsidRPr="001D6A6F">
        <w:rPr>
          <w:rFonts w:eastAsia="Times New Roman" w:cstheme="minorHAnsi"/>
          <w:sz w:val="22"/>
          <w:szCs w:val="22"/>
        </w:rPr>
        <w:t>y</w:t>
      </w:r>
      <w:r w:rsidRPr="001D6A6F">
        <w:rPr>
          <w:rFonts w:eastAsia="Times New Roman" w:cstheme="minorHAnsi"/>
          <w:sz w:val="22"/>
          <w:szCs w:val="22"/>
        </w:rPr>
        <w:t xml:space="preserve"> </w:t>
      </w:r>
    </w:p>
    <w:p w:rsidR="000B7C7B" w:rsidRPr="001D6A6F" w:rsidRDefault="00DD7684">
      <w:pPr>
        <w:rPr>
          <w:rFonts w:eastAsia="Times New Roman" w:cstheme="minorHAnsi"/>
          <w:sz w:val="22"/>
          <w:szCs w:val="22"/>
        </w:rPr>
      </w:pPr>
      <w:r w:rsidRPr="001D6A6F">
        <w:rPr>
          <w:rFonts w:eastAsia="Times New Roman" w:cstheme="minorHAnsi"/>
          <w:sz w:val="22"/>
          <w:szCs w:val="22"/>
        </w:rPr>
        <w:t>04.50.23.60.47</w:t>
      </w:r>
      <w:r w:rsidR="001D6A6F">
        <w:rPr>
          <w:rFonts w:eastAsia="Times New Roman" w:cstheme="minorHAnsi"/>
          <w:sz w:val="22"/>
          <w:szCs w:val="22"/>
        </w:rPr>
        <w:t xml:space="preserve"> // </w:t>
      </w:r>
      <w:r w:rsidRPr="001D6A6F">
        <w:rPr>
          <w:rFonts w:eastAsia="Times New Roman" w:cstheme="minorHAnsi"/>
          <w:sz w:val="22"/>
          <w:szCs w:val="22"/>
        </w:rPr>
        <w:t>06.08.58.41.03</w:t>
      </w:r>
      <w:r w:rsidR="001D6A6F">
        <w:rPr>
          <w:rFonts w:eastAsia="Times New Roman" w:cstheme="minorHAnsi"/>
          <w:sz w:val="22"/>
          <w:szCs w:val="22"/>
        </w:rPr>
        <w:t xml:space="preserve"> // </w:t>
      </w:r>
      <w:proofErr w:type="spellStart"/>
      <w:r w:rsidR="001025EC" w:rsidRPr="001D6A6F">
        <w:rPr>
          <w:rFonts w:eastAsia="Times New Roman" w:cstheme="minorHAnsi"/>
          <w:sz w:val="22"/>
          <w:szCs w:val="22"/>
        </w:rPr>
        <w:t>Loutch@orange</w:t>
      </w:r>
      <w:proofErr w:type="spellEnd"/>
      <w:r w:rsidR="001025EC" w:rsidRPr="001D6A6F">
        <w:rPr>
          <w:rFonts w:eastAsia="Times New Roman" w:cstheme="minorHAnsi"/>
          <w:sz w:val="22"/>
          <w:szCs w:val="22"/>
        </w:rPr>
        <w:t xml:space="preserve"> </w:t>
      </w:r>
      <w:proofErr w:type="spellStart"/>
      <w:r w:rsidR="001025EC" w:rsidRPr="001D6A6F">
        <w:rPr>
          <w:rFonts w:eastAsia="Times New Roman" w:cstheme="minorHAnsi"/>
          <w:sz w:val="22"/>
          <w:szCs w:val="22"/>
        </w:rPr>
        <w:t>fr</w:t>
      </w:r>
      <w:proofErr w:type="spellEnd"/>
    </w:p>
    <w:p w:rsidR="001025EC" w:rsidRPr="001D6A6F" w:rsidRDefault="001025EC">
      <w:pPr>
        <w:rPr>
          <w:rFonts w:eastAsia="Times New Roman" w:cstheme="minorHAnsi"/>
          <w:sz w:val="22"/>
          <w:szCs w:val="22"/>
        </w:rPr>
      </w:pPr>
    </w:p>
    <w:p w:rsidR="001D6A6F" w:rsidRPr="001D6A6F" w:rsidRDefault="001D6A6F" w:rsidP="001D6A6F">
      <w:pPr>
        <w:ind w:left="4956" w:firstLine="708"/>
        <w:rPr>
          <w:rFonts w:cstheme="minorHAnsi"/>
          <w:b/>
          <w:sz w:val="22"/>
          <w:szCs w:val="22"/>
        </w:rPr>
      </w:pPr>
      <w:r w:rsidRPr="001D6A6F">
        <w:rPr>
          <w:rFonts w:cstheme="minorHAnsi"/>
          <w:b/>
          <w:sz w:val="22"/>
          <w:szCs w:val="22"/>
        </w:rPr>
        <w:t>Aux troupes adhérentes</w:t>
      </w:r>
    </w:p>
    <w:p w:rsidR="001D6A6F" w:rsidRPr="001D6A6F" w:rsidRDefault="001D6A6F" w:rsidP="001D6A6F">
      <w:pPr>
        <w:ind w:left="5664"/>
        <w:rPr>
          <w:rFonts w:cstheme="minorHAnsi"/>
          <w:b/>
          <w:sz w:val="22"/>
          <w:szCs w:val="22"/>
        </w:rPr>
      </w:pPr>
      <w:r w:rsidRPr="001D6A6F">
        <w:rPr>
          <w:rFonts w:cstheme="minorHAnsi"/>
          <w:b/>
          <w:sz w:val="22"/>
          <w:szCs w:val="22"/>
        </w:rPr>
        <w:t>De l’union Régionale Rhône-Alpes</w:t>
      </w:r>
    </w:p>
    <w:p w:rsidR="001D6A6F" w:rsidRPr="001D6A6F" w:rsidRDefault="001D6A6F" w:rsidP="001D6A6F">
      <w:pPr>
        <w:rPr>
          <w:rFonts w:cstheme="minorHAnsi"/>
          <w:sz w:val="22"/>
          <w:szCs w:val="22"/>
        </w:rPr>
      </w:pPr>
      <w:r w:rsidRPr="001D6A6F">
        <w:rPr>
          <w:rFonts w:cstheme="minorHAnsi"/>
          <w:sz w:val="22"/>
          <w:szCs w:val="22"/>
        </w:rPr>
        <w:t xml:space="preserve"> </w:t>
      </w:r>
      <w:r w:rsidRPr="001D6A6F">
        <w:rPr>
          <w:rFonts w:cstheme="minorHAnsi"/>
          <w:sz w:val="22"/>
          <w:szCs w:val="22"/>
        </w:rPr>
        <w:tab/>
      </w:r>
      <w:r w:rsidRPr="001D6A6F">
        <w:rPr>
          <w:rFonts w:cstheme="minorHAnsi"/>
          <w:sz w:val="22"/>
          <w:szCs w:val="22"/>
        </w:rPr>
        <w:tab/>
      </w:r>
      <w:r w:rsidRPr="001D6A6F">
        <w:rPr>
          <w:rFonts w:cstheme="minorHAnsi"/>
          <w:sz w:val="22"/>
          <w:szCs w:val="22"/>
        </w:rPr>
        <w:tab/>
      </w:r>
      <w:r w:rsidRPr="001D6A6F">
        <w:rPr>
          <w:rFonts w:cstheme="minorHAnsi"/>
          <w:sz w:val="22"/>
          <w:szCs w:val="22"/>
        </w:rPr>
        <w:tab/>
      </w:r>
      <w:r w:rsidRPr="001D6A6F">
        <w:rPr>
          <w:rFonts w:cstheme="minorHAnsi"/>
          <w:sz w:val="22"/>
          <w:szCs w:val="22"/>
        </w:rPr>
        <w:tab/>
      </w:r>
      <w:r w:rsidRPr="001D6A6F">
        <w:rPr>
          <w:rFonts w:cstheme="minorHAnsi"/>
          <w:sz w:val="22"/>
          <w:szCs w:val="22"/>
        </w:rPr>
        <w:tab/>
      </w:r>
      <w:r w:rsidRPr="001D6A6F">
        <w:rPr>
          <w:rFonts w:cstheme="minorHAnsi"/>
          <w:sz w:val="22"/>
          <w:szCs w:val="22"/>
        </w:rPr>
        <w:tab/>
      </w:r>
      <w:r w:rsidRPr="001D6A6F">
        <w:rPr>
          <w:rFonts w:cstheme="minorHAnsi"/>
          <w:sz w:val="22"/>
          <w:szCs w:val="22"/>
        </w:rPr>
        <w:tab/>
        <w:t>Bron, le 28 février 2019</w:t>
      </w:r>
    </w:p>
    <w:p w:rsidR="001D6A6F" w:rsidRPr="001D6A6F" w:rsidRDefault="001D6A6F" w:rsidP="001D6A6F">
      <w:pPr>
        <w:rPr>
          <w:rFonts w:cstheme="minorHAnsi"/>
          <w:sz w:val="22"/>
          <w:szCs w:val="22"/>
        </w:rPr>
      </w:pPr>
    </w:p>
    <w:p w:rsidR="001D6A6F" w:rsidRPr="001D6A6F" w:rsidRDefault="001D6A6F" w:rsidP="004E0D57">
      <w:pPr>
        <w:jc w:val="both"/>
        <w:rPr>
          <w:rFonts w:cstheme="minorHAnsi"/>
          <w:sz w:val="22"/>
          <w:szCs w:val="22"/>
        </w:rPr>
      </w:pPr>
      <w:r w:rsidRPr="001D6A6F">
        <w:rPr>
          <w:rFonts w:cstheme="minorHAnsi"/>
          <w:sz w:val="22"/>
          <w:szCs w:val="22"/>
        </w:rPr>
        <w:t xml:space="preserve">Copie à : Patrick </w:t>
      </w:r>
      <w:proofErr w:type="spellStart"/>
      <w:r w:rsidRPr="001D6A6F">
        <w:rPr>
          <w:rFonts w:cstheme="minorHAnsi"/>
          <w:sz w:val="22"/>
          <w:szCs w:val="22"/>
        </w:rPr>
        <w:t>Schoenstein</w:t>
      </w:r>
      <w:proofErr w:type="spellEnd"/>
      <w:r w:rsidRPr="001D6A6F">
        <w:rPr>
          <w:rFonts w:cstheme="minorHAnsi"/>
          <w:sz w:val="22"/>
          <w:szCs w:val="22"/>
        </w:rPr>
        <w:t xml:space="preserve">, Président de la FNCTA National. </w:t>
      </w:r>
    </w:p>
    <w:p w:rsidR="001D6A6F" w:rsidRPr="001D6A6F" w:rsidRDefault="001D6A6F" w:rsidP="004E0D57">
      <w:pPr>
        <w:jc w:val="both"/>
        <w:rPr>
          <w:rFonts w:cstheme="minorHAnsi"/>
          <w:sz w:val="22"/>
          <w:szCs w:val="22"/>
        </w:rPr>
      </w:pPr>
      <w:r w:rsidRPr="001D6A6F">
        <w:rPr>
          <w:rFonts w:cstheme="minorHAnsi"/>
          <w:sz w:val="22"/>
          <w:szCs w:val="22"/>
        </w:rPr>
        <w:t xml:space="preserve"> </w:t>
      </w:r>
    </w:p>
    <w:p w:rsidR="001D6A6F" w:rsidRPr="001D6A6F" w:rsidRDefault="001D6A6F" w:rsidP="004E0D57">
      <w:pPr>
        <w:jc w:val="both"/>
        <w:rPr>
          <w:rFonts w:cstheme="minorHAnsi"/>
          <w:sz w:val="22"/>
          <w:szCs w:val="22"/>
        </w:rPr>
      </w:pPr>
      <w:r w:rsidRPr="001D6A6F">
        <w:rPr>
          <w:rFonts w:cstheme="minorHAnsi"/>
          <w:sz w:val="22"/>
          <w:szCs w:val="22"/>
        </w:rPr>
        <w:t xml:space="preserve">Chers amis, </w:t>
      </w:r>
    </w:p>
    <w:p w:rsidR="001D6A6F" w:rsidRPr="001D6A6F" w:rsidRDefault="001D6A6F" w:rsidP="004E0D57">
      <w:pPr>
        <w:jc w:val="both"/>
        <w:rPr>
          <w:rFonts w:cstheme="minorHAnsi"/>
          <w:sz w:val="22"/>
          <w:szCs w:val="22"/>
        </w:rPr>
      </w:pPr>
    </w:p>
    <w:p w:rsidR="001D6A6F" w:rsidRPr="001D6A6F" w:rsidRDefault="001D6A6F" w:rsidP="004E0D57">
      <w:pPr>
        <w:jc w:val="both"/>
        <w:rPr>
          <w:rFonts w:cstheme="minorHAnsi"/>
          <w:sz w:val="22"/>
          <w:szCs w:val="22"/>
        </w:rPr>
      </w:pPr>
      <w:r w:rsidRPr="001D6A6F">
        <w:rPr>
          <w:rFonts w:cstheme="minorHAnsi"/>
          <w:sz w:val="22"/>
          <w:szCs w:val="22"/>
        </w:rPr>
        <w:t xml:space="preserve">Je vous invite à participer à </w:t>
      </w:r>
      <w:r w:rsidRPr="001D6A6F">
        <w:rPr>
          <w:rFonts w:cstheme="minorHAnsi"/>
          <w:b/>
          <w:sz w:val="22"/>
          <w:szCs w:val="22"/>
        </w:rPr>
        <w:t>l’Assemblée Générale Ordinaire</w:t>
      </w:r>
      <w:r w:rsidRPr="001D6A6F">
        <w:rPr>
          <w:rFonts w:cstheme="minorHAnsi"/>
          <w:sz w:val="22"/>
          <w:szCs w:val="22"/>
        </w:rPr>
        <w:t xml:space="preserve"> de l’Union Régionale qui se tiendra à </w:t>
      </w:r>
      <w:proofErr w:type="spellStart"/>
      <w:r w:rsidRPr="001D6A6F">
        <w:rPr>
          <w:rFonts w:cstheme="minorHAnsi"/>
          <w:sz w:val="22"/>
          <w:szCs w:val="22"/>
        </w:rPr>
        <w:t>Chazay</w:t>
      </w:r>
      <w:proofErr w:type="spellEnd"/>
      <w:r w:rsidRPr="001D6A6F">
        <w:rPr>
          <w:rFonts w:cstheme="minorHAnsi"/>
          <w:sz w:val="22"/>
          <w:szCs w:val="22"/>
        </w:rPr>
        <w:t xml:space="preserve"> d’</w:t>
      </w:r>
      <w:proofErr w:type="spellStart"/>
      <w:r w:rsidRPr="001D6A6F">
        <w:rPr>
          <w:rFonts w:cstheme="minorHAnsi"/>
          <w:sz w:val="22"/>
          <w:szCs w:val="22"/>
        </w:rPr>
        <w:t>Azergues</w:t>
      </w:r>
      <w:proofErr w:type="spellEnd"/>
      <w:r w:rsidRPr="001D6A6F">
        <w:rPr>
          <w:rFonts w:cstheme="minorHAnsi"/>
          <w:sz w:val="22"/>
          <w:szCs w:val="22"/>
        </w:rPr>
        <w:t xml:space="preserve"> :</w:t>
      </w:r>
    </w:p>
    <w:p w:rsidR="001D6A6F" w:rsidRPr="001D6A6F" w:rsidRDefault="001D6A6F" w:rsidP="004E0D57">
      <w:pPr>
        <w:jc w:val="center"/>
        <w:rPr>
          <w:rFonts w:cstheme="minorHAnsi"/>
          <w:b/>
          <w:sz w:val="22"/>
          <w:szCs w:val="22"/>
        </w:rPr>
      </w:pPr>
      <w:r w:rsidRPr="001D6A6F">
        <w:rPr>
          <w:rFonts w:cstheme="minorHAnsi"/>
          <w:b/>
          <w:sz w:val="22"/>
          <w:szCs w:val="22"/>
        </w:rPr>
        <w:t>Dimanche 31 mars 2019 à 10h</w:t>
      </w:r>
    </w:p>
    <w:p w:rsidR="001D6A6F" w:rsidRPr="001D6A6F" w:rsidRDefault="001D6A6F" w:rsidP="004E0D57">
      <w:pPr>
        <w:jc w:val="center"/>
        <w:rPr>
          <w:rFonts w:cstheme="minorHAnsi"/>
          <w:b/>
          <w:sz w:val="22"/>
          <w:szCs w:val="22"/>
        </w:rPr>
      </w:pPr>
      <w:r w:rsidRPr="001D6A6F">
        <w:rPr>
          <w:rFonts w:cstheme="minorHAnsi"/>
          <w:b/>
          <w:sz w:val="22"/>
          <w:szCs w:val="22"/>
        </w:rPr>
        <w:t>Maison des Associations</w:t>
      </w:r>
    </w:p>
    <w:p w:rsidR="001D6A6F" w:rsidRPr="001D6A6F" w:rsidRDefault="001D6A6F" w:rsidP="004E0D57">
      <w:pPr>
        <w:jc w:val="center"/>
        <w:rPr>
          <w:rFonts w:cstheme="minorHAnsi"/>
          <w:sz w:val="22"/>
          <w:szCs w:val="22"/>
        </w:rPr>
      </w:pPr>
      <w:r w:rsidRPr="001D6A6F">
        <w:rPr>
          <w:rFonts w:cstheme="minorHAnsi"/>
          <w:sz w:val="22"/>
          <w:szCs w:val="22"/>
        </w:rPr>
        <w:t>1 avenue de la République</w:t>
      </w:r>
    </w:p>
    <w:p w:rsidR="001D6A6F" w:rsidRPr="001D6A6F" w:rsidRDefault="001D6A6F" w:rsidP="004E0D57">
      <w:pPr>
        <w:jc w:val="center"/>
        <w:rPr>
          <w:rFonts w:cstheme="minorHAnsi"/>
          <w:b/>
          <w:sz w:val="22"/>
          <w:szCs w:val="22"/>
        </w:rPr>
      </w:pPr>
      <w:r w:rsidRPr="001D6A6F">
        <w:rPr>
          <w:rFonts w:cstheme="minorHAnsi"/>
          <w:b/>
          <w:sz w:val="22"/>
          <w:szCs w:val="22"/>
        </w:rPr>
        <w:t xml:space="preserve">69380 </w:t>
      </w:r>
      <w:proofErr w:type="spellStart"/>
      <w:r w:rsidRPr="001D6A6F">
        <w:rPr>
          <w:rFonts w:cstheme="minorHAnsi"/>
          <w:b/>
          <w:sz w:val="22"/>
          <w:szCs w:val="22"/>
        </w:rPr>
        <w:t>Chazay</w:t>
      </w:r>
      <w:proofErr w:type="spellEnd"/>
      <w:r w:rsidRPr="001D6A6F">
        <w:rPr>
          <w:rFonts w:cstheme="minorHAnsi"/>
          <w:b/>
          <w:sz w:val="22"/>
          <w:szCs w:val="22"/>
        </w:rPr>
        <w:t xml:space="preserve"> D’</w:t>
      </w:r>
      <w:proofErr w:type="spellStart"/>
      <w:r w:rsidRPr="001D6A6F">
        <w:rPr>
          <w:rFonts w:cstheme="minorHAnsi"/>
          <w:b/>
          <w:sz w:val="22"/>
          <w:szCs w:val="22"/>
        </w:rPr>
        <w:t>Azergues</w:t>
      </w:r>
      <w:proofErr w:type="spellEnd"/>
    </w:p>
    <w:p w:rsidR="001D6A6F" w:rsidRPr="001D6A6F" w:rsidRDefault="001D6A6F" w:rsidP="004E0D57">
      <w:pPr>
        <w:jc w:val="both"/>
        <w:rPr>
          <w:rFonts w:cstheme="minorHAnsi"/>
          <w:b/>
          <w:sz w:val="22"/>
          <w:szCs w:val="22"/>
        </w:rPr>
      </w:pPr>
    </w:p>
    <w:p w:rsidR="001D6A6F" w:rsidRPr="001D6A6F" w:rsidRDefault="001D6A6F" w:rsidP="004E0D57">
      <w:pPr>
        <w:jc w:val="both"/>
        <w:rPr>
          <w:rFonts w:cstheme="minorHAnsi"/>
          <w:sz w:val="22"/>
          <w:szCs w:val="22"/>
        </w:rPr>
      </w:pPr>
      <w:r w:rsidRPr="001D6A6F">
        <w:rPr>
          <w:rFonts w:cstheme="minorHAnsi"/>
          <w:sz w:val="22"/>
          <w:szCs w:val="22"/>
          <w:u w:val="single"/>
        </w:rPr>
        <w:t xml:space="preserve">ORDRE DU JOUR </w:t>
      </w:r>
    </w:p>
    <w:p w:rsidR="001D6A6F" w:rsidRPr="001D6A6F" w:rsidRDefault="001D6A6F" w:rsidP="004E0D57">
      <w:pPr>
        <w:jc w:val="both"/>
        <w:rPr>
          <w:rFonts w:cstheme="minorHAnsi"/>
          <w:sz w:val="22"/>
          <w:szCs w:val="22"/>
        </w:rPr>
      </w:pPr>
      <w:r w:rsidRPr="001D6A6F">
        <w:rPr>
          <w:rFonts w:cstheme="minorHAnsi"/>
          <w:sz w:val="22"/>
          <w:szCs w:val="22"/>
        </w:rPr>
        <w:t xml:space="preserve"> Partie statutaire : </w:t>
      </w:r>
    </w:p>
    <w:p w:rsidR="001D6A6F" w:rsidRPr="001D6A6F" w:rsidRDefault="001D6A6F" w:rsidP="004E0D57">
      <w:pPr>
        <w:numPr>
          <w:ilvl w:val="0"/>
          <w:numId w:val="2"/>
        </w:numPr>
        <w:contextualSpacing/>
        <w:jc w:val="both"/>
        <w:rPr>
          <w:rFonts w:cstheme="minorHAnsi"/>
          <w:sz w:val="22"/>
          <w:szCs w:val="22"/>
        </w:rPr>
      </w:pPr>
      <w:r w:rsidRPr="001D6A6F">
        <w:rPr>
          <w:rFonts w:cstheme="minorHAnsi"/>
          <w:sz w:val="22"/>
          <w:szCs w:val="22"/>
        </w:rPr>
        <w:t xml:space="preserve">Election des délégués fédéraux (vote des présents et dépouillement des votes par correspondance)   </w:t>
      </w:r>
    </w:p>
    <w:p w:rsidR="001D6A6F" w:rsidRPr="001D6A6F" w:rsidRDefault="001D6A6F" w:rsidP="004E0D57">
      <w:pPr>
        <w:numPr>
          <w:ilvl w:val="0"/>
          <w:numId w:val="2"/>
        </w:numPr>
        <w:contextualSpacing/>
        <w:jc w:val="both"/>
        <w:rPr>
          <w:rFonts w:cstheme="minorHAnsi"/>
          <w:sz w:val="22"/>
          <w:szCs w:val="22"/>
        </w:rPr>
      </w:pPr>
      <w:r w:rsidRPr="001D6A6F">
        <w:rPr>
          <w:rFonts w:cstheme="minorHAnsi"/>
          <w:sz w:val="22"/>
          <w:szCs w:val="22"/>
        </w:rPr>
        <w:t xml:space="preserve">Présentation et approbation du rapport moral </w:t>
      </w:r>
    </w:p>
    <w:p w:rsidR="001D6A6F" w:rsidRPr="001D6A6F" w:rsidRDefault="001D6A6F" w:rsidP="004E0D57">
      <w:pPr>
        <w:numPr>
          <w:ilvl w:val="0"/>
          <w:numId w:val="2"/>
        </w:numPr>
        <w:contextualSpacing/>
        <w:jc w:val="both"/>
        <w:rPr>
          <w:rFonts w:cstheme="minorHAnsi"/>
          <w:sz w:val="22"/>
          <w:szCs w:val="22"/>
        </w:rPr>
      </w:pPr>
      <w:r w:rsidRPr="001D6A6F">
        <w:rPr>
          <w:rFonts w:cstheme="minorHAnsi"/>
          <w:sz w:val="22"/>
          <w:szCs w:val="22"/>
        </w:rPr>
        <w:t xml:space="preserve">Présentation et approbation du rapport financier  </w:t>
      </w:r>
    </w:p>
    <w:p w:rsidR="001D6A6F" w:rsidRPr="001D6A6F" w:rsidRDefault="001D6A6F" w:rsidP="004E0D57">
      <w:pPr>
        <w:numPr>
          <w:ilvl w:val="0"/>
          <w:numId w:val="2"/>
        </w:numPr>
        <w:contextualSpacing/>
        <w:jc w:val="both"/>
        <w:rPr>
          <w:rFonts w:cstheme="minorHAnsi"/>
          <w:sz w:val="22"/>
          <w:szCs w:val="22"/>
        </w:rPr>
      </w:pPr>
      <w:r w:rsidRPr="001D6A6F">
        <w:rPr>
          <w:rFonts w:cstheme="minorHAnsi"/>
          <w:sz w:val="22"/>
          <w:szCs w:val="22"/>
        </w:rPr>
        <w:t xml:space="preserve">Présentation et approbation du budget </w:t>
      </w:r>
    </w:p>
    <w:p w:rsidR="001D6A6F" w:rsidRPr="001D6A6F" w:rsidRDefault="001D6A6F" w:rsidP="004E0D57">
      <w:pPr>
        <w:numPr>
          <w:ilvl w:val="0"/>
          <w:numId w:val="2"/>
        </w:numPr>
        <w:contextualSpacing/>
        <w:jc w:val="both"/>
        <w:rPr>
          <w:rFonts w:cstheme="minorHAnsi"/>
          <w:sz w:val="22"/>
          <w:szCs w:val="22"/>
        </w:rPr>
      </w:pPr>
      <w:r w:rsidRPr="001D6A6F">
        <w:rPr>
          <w:rFonts w:cstheme="minorHAnsi"/>
          <w:sz w:val="22"/>
          <w:szCs w:val="22"/>
        </w:rPr>
        <w:t xml:space="preserve">Désignation de la commission de contrôle des comptes (3 personnes) </w:t>
      </w:r>
    </w:p>
    <w:p w:rsidR="001D6A6F" w:rsidRPr="001D6A6F" w:rsidRDefault="001D6A6F" w:rsidP="004E0D57">
      <w:pPr>
        <w:numPr>
          <w:ilvl w:val="0"/>
          <w:numId w:val="2"/>
        </w:numPr>
        <w:contextualSpacing/>
        <w:jc w:val="both"/>
        <w:rPr>
          <w:rFonts w:cstheme="minorHAnsi"/>
          <w:sz w:val="22"/>
          <w:szCs w:val="22"/>
        </w:rPr>
      </w:pPr>
      <w:r w:rsidRPr="001D6A6F">
        <w:rPr>
          <w:rFonts w:cstheme="minorHAnsi"/>
          <w:sz w:val="22"/>
          <w:szCs w:val="22"/>
        </w:rPr>
        <w:t>Election des candidats au Conseil d’Administration</w:t>
      </w:r>
    </w:p>
    <w:p w:rsidR="001D6A6F" w:rsidRPr="001D6A6F" w:rsidRDefault="001D6A6F" w:rsidP="004E0D57">
      <w:pPr>
        <w:jc w:val="both"/>
        <w:rPr>
          <w:rFonts w:cstheme="minorHAnsi"/>
          <w:sz w:val="22"/>
          <w:szCs w:val="22"/>
        </w:rPr>
      </w:pPr>
      <w:r w:rsidRPr="001D6A6F">
        <w:rPr>
          <w:rFonts w:cstheme="minorHAnsi"/>
          <w:sz w:val="22"/>
          <w:szCs w:val="22"/>
        </w:rPr>
        <w:t xml:space="preserve">Partie générale : </w:t>
      </w:r>
    </w:p>
    <w:p w:rsidR="001D6A6F" w:rsidRPr="001D6A6F" w:rsidRDefault="001D6A6F" w:rsidP="004E0D57">
      <w:pPr>
        <w:numPr>
          <w:ilvl w:val="0"/>
          <w:numId w:val="3"/>
        </w:numPr>
        <w:contextualSpacing/>
        <w:jc w:val="both"/>
        <w:rPr>
          <w:rFonts w:cstheme="minorHAnsi"/>
          <w:sz w:val="22"/>
          <w:szCs w:val="22"/>
        </w:rPr>
      </w:pPr>
      <w:r w:rsidRPr="001D6A6F">
        <w:rPr>
          <w:rFonts w:cstheme="minorHAnsi"/>
          <w:sz w:val="22"/>
          <w:szCs w:val="22"/>
        </w:rPr>
        <w:t>Présentation des Activités 2018</w:t>
      </w:r>
    </w:p>
    <w:p w:rsidR="001D6A6F" w:rsidRPr="001D6A6F" w:rsidRDefault="001D6A6F" w:rsidP="004E0D57">
      <w:pPr>
        <w:numPr>
          <w:ilvl w:val="0"/>
          <w:numId w:val="3"/>
        </w:numPr>
        <w:contextualSpacing/>
        <w:jc w:val="both"/>
        <w:rPr>
          <w:rFonts w:cstheme="minorHAnsi"/>
          <w:sz w:val="22"/>
          <w:szCs w:val="22"/>
        </w:rPr>
      </w:pPr>
      <w:r w:rsidRPr="001D6A6F">
        <w:rPr>
          <w:rFonts w:cstheme="minorHAnsi"/>
          <w:sz w:val="22"/>
          <w:szCs w:val="22"/>
        </w:rPr>
        <w:t>Les orientations régionales 2019 seront à définir par le nouveau bureau</w:t>
      </w:r>
    </w:p>
    <w:p w:rsidR="001D6A6F" w:rsidRPr="001D6A6F" w:rsidRDefault="001D6A6F" w:rsidP="004E0D57">
      <w:pPr>
        <w:numPr>
          <w:ilvl w:val="0"/>
          <w:numId w:val="3"/>
        </w:numPr>
        <w:contextualSpacing/>
        <w:jc w:val="both"/>
        <w:rPr>
          <w:rFonts w:cstheme="minorHAnsi"/>
          <w:sz w:val="22"/>
          <w:szCs w:val="22"/>
        </w:rPr>
      </w:pPr>
      <w:r w:rsidRPr="001D6A6F">
        <w:rPr>
          <w:rFonts w:cstheme="minorHAnsi"/>
          <w:sz w:val="22"/>
          <w:szCs w:val="22"/>
        </w:rPr>
        <w:t xml:space="preserve">Questions diverses.  </w:t>
      </w:r>
    </w:p>
    <w:p w:rsidR="001D6A6F" w:rsidRPr="001D6A6F" w:rsidRDefault="001D6A6F" w:rsidP="004E0D57">
      <w:pPr>
        <w:jc w:val="both"/>
        <w:rPr>
          <w:rFonts w:cstheme="minorHAnsi"/>
          <w:i/>
          <w:sz w:val="22"/>
          <w:szCs w:val="22"/>
        </w:rPr>
      </w:pPr>
      <w:r w:rsidRPr="001D6A6F">
        <w:rPr>
          <w:rFonts w:cstheme="minorHAnsi"/>
          <w:i/>
          <w:sz w:val="22"/>
          <w:szCs w:val="22"/>
        </w:rPr>
        <w:t xml:space="preserve"> Les candidatures au Conseil d’Administration ainsi que les questions diverses à débattre à la demande des participants devront être reçues avant l’ouverture de la séance. </w:t>
      </w:r>
    </w:p>
    <w:p w:rsidR="001D6A6F" w:rsidRPr="001D6A6F" w:rsidRDefault="001D6A6F" w:rsidP="004E0D57">
      <w:pPr>
        <w:jc w:val="both"/>
        <w:rPr>
          <w:rFonts w:cstheme="minorHAnsi"/>
          <w:sz w:val="22"/>
          <w:szCs w:val="22"/>
        </w:rPr>
      </w:pPr>
      <w:r w:rsidRPr="001D6A6F">
        <w:rPr>
          <w:rFonts w:cstheme="minorHAnsi"/>
          <w:sz w:val="22"/>
          <w:szCs w:val="22"/>
        </w:rPr>
        <w:t xml:space="preserve"> </w:t>
      </w:r>
    </w:p>
    <w:p w:rsidR="001D6A6F" w:rsidRPr="001D6A6F" w:rsidRDefault="001D6A6F" w:rsidP="004E0D57">
      <w:pPr>
        <w:jc w:val="both"/>
        <w:rPr>
          <w:rFonts w:cstheme="minorHAnsi"/>
          <w:sz w:val="22"/>
          <w:szCs w:val="22"/>
        </w:rPr>
      </w:pPr>
      <w:r w:rsidRPr="001D6A6F">
        <w:rPr>
          <w:rFonts w:cstheme="minorHAnsi"/>
          <w:sz w:val="22"/>
          <w:szCs w:val="22"/>
        </w:rPr>
        <w:t xml:space="preserve">Vous trouverez ci-joint : - un Pouvoir pour l’Assemblée Générale </w:t>
      </w:r>
    </w:p>
    <w:p w:rsidR="001D6A6F" w:rsidRPr="001D6A6F" w:rsidRDefault="001D6A6F" w:rsidP="004E0D57">
      <w:pPr>
        <w:jc w:val="both"/>
        <w:rPr>
          <w:rFonts w:cstheme="minorHAnsi"/>
          <w:sz w:val="22"/>
          <w:szCs w:val="22"/>
        </w:rPr>
      </w:pPr>
      <w:r w:rsidRPr="001D6A6F">
        <w:rPr>
          <w:rFonts w:cstheme="minorHAnsi"/>
          <w:sz w:val="22"/>
          <w:szCs w:val="22"/>
        </w:rPr>
        <w:t xml:space="preserve">                                            - un bulletin de vote qui devra être retourné (en cas de vote par correspondance) dans une enveloppe sans aucune distinction pour l’élection des candidats qui vous représenteront lors de l’AG Fédérale à Paris le 4 mai 2019. Pour voter vous devez être à jour de votre adhésion au 30 mars 2019 </w:t>
      </w:r>
    </w:p>
    <w:p w:rsidR="001D6A6F" w:rsidRPr="001D6A6F" w:rsidRDefault="001D6A6F" w:rsidP="004E0D57">
      <w:pPr>
        <w:jc w:val="both"/>
        <w:rPr>
          <w:rFonts w:cstheme="minorHAnsi"/>
          <w:sz w:val="22"/>
          <w:szCs w:val="22"/>
        </w:rPr>
      </w:pPr>
      <w:r w:rsidRPr="001D6A6F">
        <w:rPr>
          <w:rFonts w:cstheme="minorHAnsi"/>
          <w:sz w:val="22"/>
          <w:szCs w:val="22"/>
        </w:rPr>
        <w:t xml:space="preserve"> </w:t>
      </w:r>
    </w:p>
    <w:p w:rsidR="001D6A6F" w:rsidRPr="001D6A6F" w:rsidRDefault="001D6A6F" w:rsidP="004E0D57">
      <w:pPr>
        <w:jc w:val="both"/>
        <w:rPr>
          <w:rFonts w:cstheme="minorHAnsi"/>
          <w:b/>
          <w:sz w:val="22"/>
          <w:szCs w:val="22"/>
        </w:rPr>
      </w:pPr>
      <w:r w:rsidRPr="001D6A6F">
        <w:rPr>
          <w:rFonts w:cstheme="minorHAnsi"/>
          <w:b/>
          <w:sz w:val="22"/>
          <w:szCs w:val="22"/>
        </w:rPr>
        <w:t xml:space="preserve">Je vous remercie de votre présence qui nous marque votre soutien, ou en cas d'absence, de la manifestation de votre intérêt par </w:t>
      </w:r>
      <w:r w:rsidRPr="001D6A6F">
        <w:rPr>
          <w:rFonts w:cstheme="minorHAnsi"/>
          <w:b/>
          <w:sz w:val="22"/>
          <w:szCs w:val="22"/>
          <w:u w:val="single"/>
        </w:rPr>
        <w:t>l’envoi d’un pouvoir</w:t>
      </w:r>
      <w:r w:rsidRPr="001D6A6F">
        <w:rPr>
          <w:rFonts w:cstheme="minorHAnsi"/>
          <w:b/>
          <w:sz w:val="22"/>
          <w:szCs w:val="22"/>
        </w:rPr>
        <w:t>, garantie de l’efficacité, de la crédibilité de notre action et de la démocratie de notre fonctionnement.</w:t>
      </w:r>
    </w:p>
    <w:p w:rsidR="001D6A6F" w:rsidRPr="001D6A6F" w:rsidRDefault="001D6A6F" w:rsidP="004E0D57">
      <w:pPr>
        <w:jc w:val="both"/>
        <w:rPr>
          <w:rFonts w:cstheme="minorHAnsi"/>
          <w:sz w:val="22"/>
          <w:szCs w:val="22"/>
        </w:rPr>
      </w:pPr>
    </w:p>
    <w:p w:rsidR="001D6A6F" w:rsidRPr="001D6A6F" w:rsidRDefault="001D6A6F" w:rsidP="004E0D57">
      <w:pPr>
        <w:ind w:left="5664"/>
        <w:jc w:val="both"/>
        <w:rPr>
          <w:rFonts w:cstheme="minorHAnsi"/>
          <w:sz w:val="22"/>
          <w:szCs w:val="22"/>
        </w:rPr>
      </w:pPr>
      <w:r w:rsidRPr="001D6A6F">
        <w:rPr>
          <w:rFonts w:cstheme="minorHAnsi"/>
          <w:sz w:val="22"/>
          <w:szCs w:val="22"/>
        </w:rPr>
        <w:t>Luciano de Francesco</w:t>
      </w:r>
    </w:p>
    <w:p w:rsidR="001D6A6F" w:rsidRPr="001D6A6F" w:rsidRDefault="001D6A6F" w:rsidP="004E0D57">
      <w:pPr>
        <w:ind w:left="5664"/>
        <w:jc w:val="both"/>
        <w:rPr>
          <w:rFonts w:cstheme="minorHAnsi"/>
          <w:b/>
          <w:sz w:val="22"/>
          <w:szCs w:val="22"/>
        </w:rPr>
      </w:pPr>
      <w:r w:rsidRPr="001D6A6F">
        <w:rPr>
          <w:rFonts w:cstheme="minorHAnsi"/>
          <w:sz w:val="22"/>
          <w:szCs w:val="22"/>
        </w:rPr>
        <w:t>Président de la FNCTA Union Régionale Rhône-Alpes</w:t>
      </w:r>
    </w:p>
    <w:p w:rsidR="001D6A6F" w:rsidRDefault="001D6A6F" w:rsidP="004E0D57">
      <w:pPr>
        <w:ind w:left="5664"/>
        <w:jc w:val="both"/>
        <w:rPr>
          <w:rFonts w:cstheme="minorHAnsi"/>
          <w:sz w:val="22"/>
          <w:szCs w:val="22"/>
        </w:rPr>
      </w:pPr>
      <w:proofErr w:type="gramStart"/>
      <w:r w:rsidRPr="001D6A6F">
        <w:rPr>
          <w:rFonts w:cstheme="minorHAnsi"/>
          <w:sz w:val="22"/>
          <w:szCs w:val="22"/>
        </w:rPr>
        <w:t>p</w:t>
      </w:r>
      <w:proofErr w:type="gramEnd"/>
      <w:r w:rsidRPr="001D6A6F">
        <w:rPr>
          <w:rFonts w:cstheme="minorHAnsi"/>
          <w:sz w:val="22"/>
          <w:szCs w:val="22"/>
        </w:rPr>
        <w:t xml:space="preserve">/o la secrétaire MC </w:t>
      </w:r>
      <w:proofErr w:type="spellStart"/>
      <w:r w:rsidRPr="001D6A6F">
        <w:rPr>
          <w:rFonts w:cstheme="minorHAnsi"/>
          <w:sz w:val="22"/>
          <w:szCs w:val="22"/>
        </w:rPr>
        <w:t>Yvernel</w:t>
      </w:r>
      <w:proofErr w:type="spellEnd"/>
    </w:p>
    <w:p w:rsidR="001D6A6F" w:rsidRPr="001D6A6F" w:rsidRDefault="001D6A6F" w:rsidP="004E0D57">
      <w:pPr>
        <w:jc w:val="both"/>
        <w:rPr>
          <w:b/>
          <w:sz w:val="28"/>
          <w:szCs w:val="28"/>
          <w:u w:val="single"/>
        </w:rPr>
      </w:pPr>
      <w:r w:rsidRPr="001D6A6F">
        <w:rPr>
          <w:b/>
          <w:sz w:val="28"/>
          <w:szCs w:val="28"/>
          <w:u w:val="single"/>
        </w:rPr>
        <w:lastRenderedPageBreak/>
        <w:t xml:space="preserve">Fédération Nationale des Compagnies de Théâtre et d’Animation      </w:t>
      </w:r>
      <w:r w:rsidRPr="001D6A6F">
        <w:rPr>
          <w:b/>
          <w:noProof/>
          <w:sz w:val="28"/>
          <w:szCs w:val="28"/>
          <w:u w:val="single"/>
          <w:lang w:eastAsia="fr-FR"/>
        </w:rPr>
        <w:drawing>
          <wp:inline distT="0" distB="0" distL="0" distR="0" wp14:anchorId="156E6442" wp14:editId="4708F292">
            <wp:extent cx="695325" cy="645061"/>
            <wp:effectExtent l="0" t="0" r="0" b="3175"/>
            <wp:docPr id="9" name="Image 9" descr="C:\Users\pascal\Documents\FNCTA adm\LOGO-FNCTA.2013.x500.M.-332x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cal\Documents\FNCTA adm\LOGO-FNCTA.2013.x500.M.-332x3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8363" cy="666434"/>
                    </a:xfrm>
                    <a:prstGeom prst="rect">
                      <a:avLst/>
                    </a:prstGeom>
                    <a:noFill/>
                    <a:ln>
                      <a:noFill/>
                    </a:ln>
                  </pic:spPr>
                </pic:pic>
              </a:graphicData>
            </a:graphic>
          </wp:inline>
        </w:drawing>
      </w:r>
    </w:p>
    <w:p w:rsidR="001D6A6F" w:rsidRPr="001D6A6F" w:rsidRDefault="001D6A6F" w:rsidP="004E0D57">
      <w:pPr>
        <w:jc w:val="both"/>
        <w:rPr>
          <w:b/>
          <w:sz w:val="28"/>
          <w:szCs w:val="28"/>
          <w:u w:val="single"/>
        </w:rPr>
      </w:pPr>
      <w:r w:rsidRPr="001D6A6F">
        <w:rPr>
          <w:b/>
          <w:sz w:val="28"/>
          <w:szCs w:val="28"/>
          <w:u w:val="single"/>
        </w:rPr>
        <w:t>UNION REGIONALE RHONE-ALPES</w:t>
      </w:r>
    </w:p>
    <w:p w:rsidR="001D6A6F" w:rsidRDefault="001D6A6F" w:rsidP="004E0D57">
      <w:pPr>
        <w:jc w:val="both"/>
        <w:rPr>
          <w:b/>
          <w:sz w:val="22"/>
          <w:szCs w:val="22"/>
          <w:u w:val="single"/>
        </w:rPr>
      </w:pPr>
    </w:p>
    <w:p w:rsidR="001D6A6F" w:rsidRPr="001D6A6F" w:rsidRDefault="001D6A6F" w:rsidP="004E0D57">
      <w:pPr>
        <w:jc w:val="both"/>
        <w:rPr>
          <w:b/>
          <w:sz w:val="22"/>
          <w:szCs w:val="22"/>
          <w:u w:val="single"/>
        </w:rPr>
      </w:pPr>
      <w:r w:rsidRPr="001D6A6F">
        <w:rPr>
          <w:b/>
          <w:sz w:val="22"/>
          <w:szCs w:val="22"/>
          <w:u w:val="single"/>
        </w:rPr>
        <w:t xml:space="preserve">Programme de la journée </w:t>
      </w:r>
    </w:p>
    <w:p w:rsidR="001D6A6F" w:rsidRPr="001D6A6F" w:rsidRDefault="001D6A6F" w:rsidP="004E0D57">
      <w:pPr>
        <w:jc w:val="both"/>
        <w:rPr>
          <w:sz w:val="22"/>
          <w:szCs w:val="22"/>
        </w:rPr>
      </w:pPr>
      <w:r w:rsidRPr="001D6A6F">
        <w:rPr>
          <w:sz w:val="22"/>
          <w:szCs w:val="22"/>
        </w:rPr>
        <w:t xml:space="preserve"> </w:t>
      </w:r>
    </w:p>
    <w:p w:rsidR="001D6A6F" w:rsidRPr="001D6A6F" w:rsidRDefault="001D6A6F" w:rsidP="004E0D57">
      <w:pPr>
        <w:jc w:val="both"/>
        <w:rPr>
          <w:sz w:val="22"/>
          <w:szCs w:val="22"/>
        </w:rPr>
      </w:pPr>
      <w:r w:rsidRPr="001D6A6F">
        <w:rPr>
          <w:sz w:val="22"/>
          <w:szCs w:val="22"/>
        </w:rPr>
        <w:t>10h00-12h00 : Assemblée Générale</w:t>
      </w:r>
    </w:p>
    <w:p w:rsidR="001D6A6F" w:rsidRPr="001D6A6F" w:rsidRDefault="001D6A6F" w:rsidP="004E0D57">
      <w:pPr>
        <w:jc w:val="both"/>
        <w:rPr>
          <w:sz w:val="22"/>
          <w:szCs w:val="22"/>
        </w:rPr>
      </w:pPr>
    </w:p>
    <w:p w:rsidR="001D6A6F" w:rsidRPr="001D6A6F" w:rsidRDefault="001D6A6F" w:rsidP="004E0D57">
      <w:pPr>
        <w:jc w:val="both"/>
        <w:rPr>
          <w:sz w:val="22"/>
          <w:szCs w:val="22"/>
        </w:rPr>
      </w:pPr>
      <w:r w:rsidRPr="001D6A6F">
        <w:rPr>
          <w:sz w:val="22"/>
          <w:szCs w:val="22"/>
        </w:rPr>
        <w:t xml:space="preserve">12h15-13h30 : </w:t>
      </w:r>
      <w:r w:rsidR="004E0D57">
        <w:rPr>
          <w:b/>
          <w:sz w:val="22"/>
          <w:szCs w:val="22"/>
        </w:rPr>
        <w:t>R</w:t>
      </w:r>
      <w:r w:rsidRPr="001D6A6F">
        <w:rPr>
          <w:b/>
          <w:sz w:val="22"/>
          <w:szCs w:val="22"/>
        </w:rPr>
        <w:t>epas à réserver</w:t>
      </w:r>
      <w:r w:rsidRPr="001D6A6F">
        <w:rPr>
          <w:sz w:val="22"/>
          <w:szCs w:val="22"/>
        </w:rPr>
        <w:t xml:space="preserve"> </w:t>
      </w:r>
      <w:r w:rsidRPr="001D6A6F">
        <w:rPr>
          <w:b/>
          <w:sz w:val="22"/>
          <w:szCs w:val="22"/>
        </w:rPr>
        <w:t>avant le 26 mars 2019</w:t>
      </w:r>
      <w:r w:rsidRPr="001D6A6F">
        <w:rPr>
          <w:sz w:val="22"/>
          <w:szCs w:val="22"/>
        </w:rPr>
        <w:t xml:space="preserve"> avec une participation de 12 euros (le supplément soit 13€ est pris en charge par l’URRA)</w:t>
      </w:r>
    </w:p>
    <w:p w:rsidR="001D6A6F" w:rsidRPr="001D6A6F" w:rsidRDefault="001D6A6F" w:rsidP="004E0D57">
      <w:pPr>
        <w:jc w:val="both"/>
        <w:rPr>
          <w:sz w:val="22"/>
          <w:szCs w:val="22"/>
        </w:rPr>
      </w:pPr>
      <w:r w:rsidRPr="001D6A6F">
        <w:rPr>
          <w:b/>
          <w:sz w:val="22"/>
          <w:szCs w:val="22"/>
        </w:rPr>
        <w:t>Attention</w:t>
      </w:r>
      <w:r w:rsidRPr="001D6A6F">
        <w:rPr>
          <w:sz w:val="22"/>
          <w:szCs w:val="22"/>
        </w:rPr>
        <w:t> : repas prévu au restaurant qui ouvrira spécialement pour nous, le restaurateur doit connaître le</w:t>
      </w:r>
      <w:r w:rsidRPr="001D6A6F">
        <w:rPr>
          <w:b/>
          <w:sz w:val="22"/>
          <w:szCs w:val="22"/>
        </w:rPr>
        <w:t xml:space="preserve"> </w:t>
      </w:r>
      <w:r w:rsidRPr="001D6A6F">
        <w:rPr>
          <w:sz w:val="22"/>
          <w:szCs w:val="22"/>
        </w:rPr>
        <w:t>nombre de repas</w:t>
      </w:r>
      <w:r w:rsidRPr="001D6A6F">
        <w:rPr>
          <w:b/>
          <w:sz w:val="22"/>
          <w:szCs w:val="22"/>
        </w:rPr>
        <w:t>, donc réservation du repas</w:t>
      </w:r>
      <w:r w:rsidRPr="001D6A6F">
        <w:rPr>
          <w:sz w:val="22"/>
          <w:szCs w:val="22"/>
        </w:rPr>
        <w:t xml:space="preserve"> </w:t>
      </w:r>
      <w:r w:rsidRPr="001D6A6F">
        <w:rPr>
          <w:b/>
          <w:sz w:val="22"/>
          <w:szCs w:val="22"/>
        </w:rPr>
        <w:t>qu’à réception de votre règlement</w:t>
      </w:r>
      <w:r w:rsidRPr="001D6A6F">
        <w:rPr>
          <w:sz w:val="22"/>
          <w:szCs w:val="22"/>
        </w:rPr>
        <w:t xml:space="preserve"> (chèque à l’ordre de FNCTA URRA) à l’adresse suivante : Marie-Claude </w:t>
      </w:r>
      <w:proofErr w:type="spellStart"/>
      <w:r w:rsidRPr="001D6A6F">
        <w:rPr>
          <w:sz w:val="22"/>
          <w:szCs w:val="22"/>
        </w:rPr>
        <w:t>Yvernel</w:t>
      </w:r>
      <w:proofErr w:type="spellEnd"/>
      <w:r w:rsidRPr="001D6A6F">
        <w:rPr>
          <w:sz w:val="22"/>
          <w:szCs w:val="22"/>
        </w:rPr>
        <w:t xml:space="preserve"> - 43 rue des Roses - 69500 Bron</w:t>
      </w:r>
    </w:p>
    <w:p w:rsidR="001D6A6F" w:rsidRPr="001D6A6F" w:rsidRDefault="001D6A6F" w:rsidP="004E0D57">
      <w:pPr>
        <w:jc w:val="both"/>
        <w:rPr>
          <w:sz w:val="22"/>
          <w:szCs w:val="22"/>
        </w:rPr>
      </w:pPr>
    </w:p>
    <w:p w:rsidR="001D6A6F" w:rsidRPr="001D6A6F" w:rsidRDefault="001D6A6F" w:rsidP="004E0D57">
      <w:pPr>
        <w:jc w:val="both"/>
        <w:rPr>
          <w:sz w:val="22"/>
          <w:szCs w:val="22"/>
        </w:rPr>
      </w:pPr>
      <w:r w:rsidRPr="001D6A6F">
        <w:rPr>
          <w:sz w:val="22"/>
          <w:szCs w:val="22"/>
        </w:rPr>
        <w:t>13h45 à 14h45 : Conseil d’Administration</w:t>
      </w:r>
    </w:p>
    <w:p w:rsidR="001D6A6F" w:rsidRPr="001D6A6F" w:rsidRDefault="001D6A6F" w:rsidP="004E0D57">
      <w:pPr>
        <w:jc w:val="both"/>
        <w:rPr>
          <w:sz w:val="22"/>
          <w:szCs w:val="22"/>
        </w:rPr>
      </w:pPr>
    </w:p>
    <w:p w:rsidR="001D6A6F" w:rsidRPr="001D6A6F" w:rsidRDefault="001D6A6F" w:rsidP="004E0D57">
      <w:pPr>
        <w:jc w:val="both"/>
        <w:rPr>
          <w:sz w:val="22"/>
          <w:szCs w:val="22"/>
        </w:rPr>
      </w:pPr>
      <w:r w:rsidRPr="001D6A6F">
        <w:rPr>
          <w:sz w:val="22"/>
          <w:szCs w:val="22"/>
        </w:rPr>
        <w:t xml:space="preserve">15h00 : Spectacle « La vengeance du perroquet » par la Cie Tréteaux du </w:t>
      </w:r>
      <w:proofErr w:type="spellStart"/>
      <w:r w:rsidRPr="001D6A6F">
        <w:rPr>
          <w:sz w:val="22"/>
          <w:szCs w:val="22"/>
        </w:rPr>
        <w:t>Baboin</w:t>
      </w:r>
      <w:proofErr w:type="spellEnd"/>
    </w:p>
    <w:p w:rsidR="001D6A6F" w:rsidRPr="001D6A6F" w:rsidRDefault="001D6A6F" w:rsidP="004E0D57">
      <w:pPr>
        <w:jc w:val="both"/>
        <w:rPr>
          <w:sz w:val="22"/>
          <w:szCs w:val="22"/>
        </w:rPr>
      </w:pPr>
    </w:p>
    <w:p w:rsidR="001D6A6F" w:rsidRPr="001D6A6F" w:rsidRDefault="001D6A6F" w:rsidP="004E0D57">
      <w:pPr>
        <w:jc w:val="both"/>
        <w:rPr>
          <w:sz w:val="22"/>
          <w:szCs w:val="22"/>
        </w:rPr>
      </w:pPr>
      <m:oMath>
        <m:r>
          <w:rPr>
            <w:rFonts w:ascii="Cambria Math" w:hAnsi="Cambria Math"/>
            <w:sz w:val="22"/>
            <w:szCs w:val="22"/>
          </w:rPr>
          <m:t>⧠</m:t>
        </m:r>
      </m:oMath>
      <w:r w:rsidRPr="001D6A6F">
        <w:rPr>
          <w:sz w:val="22"/>
          <w:szCs w:val="22"/>
        </w:rPr>
        <w:t xml:space="preserve"> Réservation repas et règlement</w:t>
      </w:r>
      <w:r w:rsidR="004E0D57">
        <w:rPr>
          <w:sz w:val="22"/>
          <w:szCs w:val="22"/>
        </w:rPr>
        <w:tab/>
      </w:r>
      <w:r w:rsidR="004E0D57">
        <w:rPr>
          <w:sz w:val="22"/>
          <w:szCs w:val="22"/>
        </w:rPr>
        <w:tab/>
      </w:r>
      <w:r w:rsidR="004E0D57">
        <w:rPr>
          <w:sz w:val="22"/>
          <w:szCs w:val="22"/>
        </w:rPr>
        <w:tab/>
      </w:r>
      <w:r w:rsidRPr="001D6A6F">
        <w:rPr>
          <w:sz w:val="22"/>
          <w:szCs w:val="22"/>
        </w:rPr>
        <w:t>oui      non</w:t>
      </w:r>
    </w:p>
    <w:p w:rsidR="001D6A6F" w:rsidRPr="001D6A6F" w:rsidRDefault="001D6A6F" w:rsidP="004E0D57">
      <w:pPr>
        <w:jc w:val="both"/>
        <w:rPr>
          <w:sz w:val="22"/>
          <w:szCs w:val="22"/>
        </w:rPr>
      </w:pPr>
      <w:r w:rsidRPr="001D6A6F">
        <w:rPr>
          <w:rFonts w:ascii="Cambria Math" w:hAnsi="Cambria Math"/>
          <w:sz w:val="22"/>
          <w:szCs w:val="22"/>
        </w:rPr>
        <w:t xml:space="preserve">⧠ Réservation spectacle (à régler sur </w:t>
      </w:r>
      <w:r w:rsidR="004E0D57" w:rsidRPr="001D6A6F">
        <w:rPr>
          <w:rFonts w:ascii="Cambria Math" w:hAnsi="Cambria Math"/>
          <w:sz w:val="22"/>
          <w:szCs w:val="22"/>
        </w:rPr>
        <w:t>place)</w:t>
      </w:r>
      <w:r w:rsidR="004E0D57">
        <w:rPr>
          <w:rFonts w:ascii="Cambria Math" w:hAnsi="Cambria Math"/>
          <w:sz w:val="22"/>
          <w:szCs w:val="22"/>
        </w:rPr>
        <w:tab/>
      </w:r>
      <w:r w:rsidR="004E0D57">
        <w:rPr>
          <w:rFonts w:ascii="Cambria Math" w:hAnsi="Cambria Math"/>
          <w:sz w:val="22"/>
          <w:szCs w:val="22"/>
        </w:rPr>
        <w:tab/>
      </w:r>
      <w:r w:rsidRPr="001D6A6F">
        <w:rPr>
          <w:rFonts w:ascii="Cambria Math" w:hAnsi="Cambria Math"/>
          <w:sz w:val="22"/>
          <w:szCs w:val="22"/>
        </w:rPr>
        <w:t>oui      non</w:t>
      </w:r>
    </w:p>
    <w:p w:rsidR="001D6A6F" w:rsidRPr="001D6A6F" w:rsidRDefault="001D6A6F" w:rsidP="004E0D57">
      <w:pPr>
        <w:jc w:val="both"/>
        <w:rPr>
          <w:sz w:val="22"/>
          <w:szCs w:val="22"/>
        </w:rPr>
      </w:pPr>
    </w:p>
    <w:p w:rsidR="001D6A6F" w:rsidRPr="001D6A6F" w:rsidRDefault="001D6A6F" w:rsidP="004E0D57">
      <w:pPr>
        <w:jc w:val="both"/>
        <w:rPr>
          <w:sz w:val="22"/>
          <w:szCs w:val="22"/>
        </w:rPr>
      </w:pPr>
      <w:r w:rsidRPr="001D6A6F">
        <w:rPr>
          <w:sz w:val="22"/>
          <w:szCs w:val="22"/>
        </w:rPr>
        <w:t xml:space="preserve">  ------------------------------------------------------------------------------------------------------------------------------------------------</w:t>
      </w:r>
    </w:p>
    <w:p w:rsidR="001D6A6F" w:rsidRPr="001D6A6F" w:rsidRDefault="001D6A6F" w:rsidP="004E0D57">
      <w:pPr>
        <w:jc w:val="both"/>
        <w:rPr>
          <w:sz w:val="22"/>
          <w:szCs w:val="22"/>
        </w:rPr>
      </w:pPr>
    </w:p>
    <w:p w:rsidR="001D6A6F" w:rsidRPr="001D6A6F" w:rsidRDefault="001D6A6F" w:rsidP="004E0D57">
      <w:pPr>
        <w:jc w:val="both"/>
        <w:rPr>
          <w:b/>
          <w:sz w:val="28"/>
          <w:szCs w:val="28"/>
          <w:u w:val="single"/>
        </w:rPr>
      </w:pPr>
      <w:r w:rsidRPr="001D6A6F">
        <w:rPr>
          <w:b/>
          <w:sz w:val="28"/>
          <w:szCs w:val="28"/>
          <w:u w:val="single"/>
        </w:rPr>
        <w:t xml:space="preserve">Fédération Nationale des Compagnies de Théâtre et d’Animation      </w:t>
      </w:r>
      <w:r w:rsidRPr="001D6A6F">
        <w:rPr>
          <w:b/>
          <w:noProof/>
          <w:sz w:val="28"/>
          <w:szCs w:val="28"/>
          <w:u w:val="single"/>
          <w:lang w:eastAsia="fr-FR"/>
        </w:rPr>
        <w:drawing>
          <wp:inline distT="0" distB="0" distL="0" distR="0" wp14:anchorId="3AEF6C4C" wp14:editId="0E1A69DE">
            <wp:extent cx="695325" cy="645061"/>
            <wp:effectExtent l="0" t="0" r="0" b="3175"/>
            <wp:docPr id="4" name="Image 4" descr="C:\Users\pascal\Documents\FNCTA adm\LOGO-FNCTA.2013.x500.M.-332x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cal\Documents\FNCTA adm\LOGO-FNCTA.2013.x500.M.-332x3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8363" cy="666434"/>
                    </a:xfrm>
                    <a:prstGeom prst="rect">
                      <a:avLst/>
                    </a:prstGeom>
                    <a:noFill/>
                    <a:ln>
                      <a:noFill/>
                    </a:ln>
                  </pic:spPr>
                </pic:pic>
              </a:graphicData>
            </a:graphic>
          </wp:inline>
        </w:drawing>
      </w:r>
    </w:p>
    <w:p w:rsidR="001D6A6F" w:rsidRPr="001D6A6F" w:rsidRDefault="001D6A6F" w:rsidP="004E0D57">
      <w:pPr>
        <w:jc w:val="both"/>
        <w:rPr>
          <w:b/>
          <w:sz w:val="28"/>
          <w:szCs w:val="28"/>
          <w:u w:val="single"/>
        </w:rPr>
      </w:pPr>
      <w:r w:rsidRPr="001D6A6F">
        <w:rPr>
          <w:b/>
          <w:sz w:val="28"/>
          <w:szCs w:val="28"/>
          <w:u w:val="single"/>
        </w:rPr>
        <w:t>UNION REGIONALE RHONE-ALPES</w:t>
      </w:r>
    </w:p>
    <w:p w:rsidR="001D6A6F" w:rsidRPr="001D6A6F" w:rsidRDefault="001D6A6F" w:rsidP="004E0D57">
      <w:pPr>
        <w:jc w:val="both"/>
        <w:rPr>
          <w:b/>
          <w:sz w:val="22"/>
          <w:szCs w:val="22"/>
          <w:u w:val="single"/>
        </w:rPr>
      </w:pPr>
    </w:p>
    <w:p w:rsidR="001D6A6F" w:rsidRPr="001D6A6F" w:rsidRDefault="001D6A6F" w:rsidP="004E0D57">
      <w:pPr>
        <w:jc w:val="both"/>
        <w:rPr>
          <w:b/>
          <w:sz w:val="22"/>
          <w:szCs w:val="22"/>
          <w:u w:val="single"/>
        </w:rPr>
      </w:pPr>
      <w:r w:rsidRPr="001D6A6F">
        <w:rPr>
          <w:b/>
          <w:sz w:val="22"/>
          <w:szCs w:val="22"/>
          <w:u w:val="single"/>
        </w:rPr>
        <w:t>POUVOIR</w:t>
      </w:r>
    </w:p>
    <w:p w:rsidR="001D6A6F" w:rsidRPr="001D6A6F" w:rsidRDefault="001D6A6F" w:rsidP="004E0D57">
      <w:pPr>
        <w:jc w:val="both"/>
        <w:rPr>
          <w:b/>
          <w:sz w:val="22"/>
          <w:szCs w:val="22"/>
          <w:u w:val="single"/>
        </w:rPr>
      </w:pPr>
      <w:proofErr w:type="gramStart"/>
      <w:r w:rsidRPr="001D6A6F">
        <w:rPr>
          <w:b/>
          <w:sz w:val="22"/>
          <w:szCs w:val="22"/>
        </w:rPr>
        <w:t>à</w:t>
      </w:r>
      <w:proofErr w:type="gramEnd"/>
      <w:r w:rsidRPr="001D6A6F">
        <w:rPr>
          <w:b/>
          <w:sz w:val="22"/>
          <w:szCs w:val="22"/>
        </w:rPr>
        <w:t xml:space="preserve"> retourner </w:t>
      </w:r>
      <w:r w:rsidRPr="001D6A6F">
        <w:rPr>
          <w:b/>
          <w:sz w:val="22"/>
          <w:szCs w:val="22"/>
          <w:u w:val="single"/>
        </w:rPr>
        <w:t>avant le 29 mars 2019 à</w:t>
      </w:r>
      <w:r w:rsidRPr="001D6A6F">
        <w:rPr>
          <w:sz w:val="22"/>
          <w:szCs w:val="22"/>
        </w:rPr>
        <w:t xml:space="preserve"> :</w:t>
      </w:r>
    </w:p>
    <w:p w:rsidR="001D6A6F" w:rsidRPr="001D6A6F" w:rsidRDefault="001D6A6F" w:rsidP="004E0D57">
      <w:pPr>
        <w:jc w:val="both"/>
        <w:rPr>
          <w:b/>
          <w:sz w:val="22"/>
          <w:szCs w:val="22"/>
          <w:u w:val="single"/>
        </w:rPr>
      </w:pPr>
      <w:r w:rsidRPr="001D6A6F">
        <w:rPr>
          <w:sz w:val="22"/>
          <w:szCs w:val="22"/>
        </w:rPr>
        <w:t>Luciano de Francesco - 15 rue Paul Cézanne - 74000 Annecy</w:t>
      </w:r>
    </w:p>
    <w:p w:rsidR="001D6A6F" w:rsidRPr="001D6A6F" w:rsidRDefault="001D6A6F" w:rsidP="004E0D57">
      <w:pPr>
        <w:jc w:val="both"/>
        <w:rPr>
          <w:sz w:val="22"/>
          <w:szCs w:val="22"/>
        </w:rPr>
      </w:pPr>
      <w:r w:rsidRPr="001D6A6F">
        <w:rPr>
          <w:sz w:val="22"/>
          <w:szCs w:val="22"/>
        </w:rPr>
        <w:t xml:space="preserve">                                    </w:t>
      </w:r>
    </w:p>
    <w:p w:rsidR="001D6A6F" w:rsidRPr="001D6A6F" w:rsidRDefault="001D6A6F" w:rsidP="004E0D57">
      <w:pPr>
        <w:jc w:val="both"/>
        <w:rPr>
          <w:sz w:val="22"/>
          <w:szCs w:val="22"/>
        </w:rPr>
      </w:pPr>
    </w:p>
    <w:p w:rsidR="001D6A6F" w:rsidRPr="001D6A6F" w:rsidRDefault="001D6A6F" w:rsidP="004E0D57">
      <w:pPr>
        <w:jc w:val="both"/>
        <w:rPr>
          <w:sz w:val="22"/>
          <w:szCs w:val="22"/>
        </w:rPr>
      </w:pPr>
      <w:r w:rsidRPr="001D6A6F">
        <w:rPr>
          <w:sz w:val="22"/>
          <w:szCs w:val="22"/>
        </w:rPr>
        <w:t>La Compagnie ou troupe …………………………………………………………</w:t>
      </w:r>
      <w:proofErr w:type="gramStart"/>
      <w:r w:rsidRPr="001D6A6F">
        <w:rPr>
          <w:sz w:val="22"/>
          <w:szCs w:val="22"/>
        </w:rPr>
        <w:t>…….</w:t>
      </w:r>
      <w:proofErr w:type="gramEnd"/>
      <w:r w:rsidRPr="001D6A6F">
        <w:rPr>
          <w:sz w:val="22"/>
          <w:szCs w:val="22"/>
        </w:rPr>
        <w:t>………………………….</w:t>
      </w:r>
    </w:p>
    <w:p w:rsidR="001D6A6F" w:rsidRPr="001D6A6F" w:rsidRDefault="001D6A6F" w:rsidP="004E0D57">
      <w:pPr>
        <w:jc w:val="both"/>
        <w:rPr>
          <w:sz w:val="22"/>
          <w:szCs w:val="22"/>
        </w:rPr>
      </w:pPr>
      <w:proofErr w:type="gramStart"/>
      <w:r w:rsidRPr="001D6A6F">
        <w:rPr>
          <w:sz w:val="22"/>
          <w:szCs w:val="22"/>
        </w:rPr>
        <w:t>n</w:t>
      </w:r>
      <w:proofErr w:type="gramEnd"/>
      <w:r w:rsidRPr="001D6A6F">
        <w:rPr>
          <w:sz w:val="22"/>
          <w:szCs w:val="22"/>
        </w:rPr>
        <w:t>° d’adhérent : ………………………………………………………………………………………………………….</w:t>
      </w:r>
    </w:p>
    <w:p w:rsidR="001D6A6F" w:rsidRPr="001D6A6F" w:rsidRDefault="001D6A6F" w:rsidP="004E0D57">
      <w:pPr>
        <w:jc w:val="both"/>
        <w:rPr>
          <w:sz w:val="22"/>
          <w:szCs w:val="22"/>
        </w:rPr>
      </w:pPr>
      <w:r w:rsidRPr="001D6A6F">
        <w:rPr>
          <w:sz w:val="22"/>
          <w:szCs w:val="22"/>
        </w:rPr>
        <w:t>Président(e) : …………………..............................................................................................</w:t>
      </w:r>
    </w:p>
    <w:p w:rsidR="001D6A6F" w:rsidRPr="001D6A6F" w:rsidRDefault="001D6A6F" w:rsidP="004E0D57">
      <w:pPr>
        <w:jc w:val="both"/>
        <w:rPr>
          <w:sz w:val="22"/>
          <w:szCs w:val="22"/>
        </w:rPr>
      </w:pPr>
      <w:r w:rsidRPr="001D6A6F">
        <w:rPr>
          <w:sz w:val="22"/>
          <w:szCs w:val="22"/>
        </w:rPr>
        <w:t>Adresse : ……………………………………………</w:t>
      </w:r>
      <w:proofErr w:type="gramStart"/>
      <w:r w:rsidRPr="001D6A6F">
        <w:rPr>
          <w:sz w:val="22"/>
          <w:szCs w:val="22"/>
        </w:rPr>
        <w:t>…….</w:t>
      </w:r>
      <w:proofErr w:type="gramEnd"/>
      <w:r w:rsidRPr="001D6A6F">
        <w:rPr>
          <w:sz w:val="22"/>
          <w:szCs w:val="22"/>
        </w:rPr>
        <w:t xml:space="preserve">……………………………………………………………….. </w:t>
      </w:r>
    </w:p>
    <w:p w:rsidR="001D6A6F" w:rsidRPr="001D6A6F" w:rsidRDefault="001D6A6F" w:rsidP="004E0D57">
      <w:pPr>
        <w:jc w:val="both"/>
        <w:rPr>
          <w:sz w:val="22"/>
          <w:szCs w:val="22"/>
        </w:rPr>
      </w:pPr>
    </w:p>
    <w:p w:rsidR="001D6A6F" w:rsidRPr="001D6A6F" w:rsidRDefault="001D6A6F" w:rsidP="004E0D57">
      <w:pPr>
        <w:jc w:val="both"/>
        <w:rPr>
          <w:sz w:val="22"/>
          <w:szCs w:val="22"/>
        </w:rPr>
      </w:pPr>
      <w:r w:rsidRPr="001D6A6F">
        <w:rPr>
          <w:sz w:val="22"/>
          <w:szCs w:val="22"/>
        </w:rPr>
        <w:t xml:space="preserve">Ne pourra pas assister à l’AG du 31 mars 2019 et : </w:t>
      </w:r>
    </w:p>
    <w:p w:rsidR="001D6A6F" w:rsidRPr="001D6A6F" w:rsidRDefault="001D6A6F" w:rsidP="004E0D57">
      <w:pPr>
        <w:jc w:val="both"/>
        <w:rPr>
          <w:sz w:val="22"/>
          <w:szCs w:val="22"/>
        </w:rPr>
      </w:pPr>
      <w:r w:rsidRPr="001D6A6F">
        <w:rPr>
          <w:sz w:val="22"/>
          <w:szCs w:val="22"/>
        </w:rPr>
        <w:t xml:space="preserve"> </w:t>
      </w:r>
    </w:p>
    <w:p w:rsidR="001D6A6F" w:rsidRPr="001D6A6F" w:rsidRDefault="001D6A6F" w:rsidP="004E0D57">
      <w:pPr>
        <w:numPr>
          <w:ilvl w:val="0"/>
          <w:numId w:val="4"/>
        </w:numPr>
        <w:contextualSpacing/>
        <w:jc w:val="both"/>
        <w:rPr>
          <w:sz w:val="22"/>
          <w:szCs w:val="22"/>
        </w:rPr>
      </w:pPr>
      <w:r w:rsidRPr="001D6A6F">
        <w:rPr>
          <w:sz w:val="22"/>
          <w:szCs w:val="22"/>
        </w:rPr>
        <w:t xml:space="preserve">Donne pouvoir a : ……………………………………………………… pour le représenter (ou laisser en blanc ou indiquer le nom d’un représentant présent à l’AG) </w:t>
      </w:r>
    </w:p>
    <w:p w:rsidR="001D6A6F" w:rsidRPr="001D6A6F" w:rsidRDefault="001D6A6F" w:rsidP="004E0D57">
      <w:pPr>
        <w:numPr>
          <w:ilvl w:val="0"/>
          <w:numId w:val="4"/>
        </w:numPr>
        <w:contextualSpacing/>
        <w:jc w:val="both"/>
        <w:rPr>
          <w:sz w:val="22"/>
          <w:szCs w:val="22"/>
        </w:rPr>
      </w:pPr>
      <w:r w:rsidRPr="001D6A6F">
        <w:rPr>
          <w:sz w:val="22"/>
          <w:szCs w:val="22"/>
        </w:rPr>
        <w:t xml:space="preserve">Propose la candidature de ………………………………………………. </w:t>
      </w:r>
      <w:proofErr w:type="gramStart"/>
      <w:r w:rsidRPr="001D6A6F">
        <w:rPr>
          <w:sz w:val="22"/>
          <w:szCs w:val="22"/>
        </w:rPr>
        <w:t>au</w:t>
      </w:r>
      <w:proofErr w:type="gramEnd"/>
      <w:r w:rsidRPr="001D6A6F">
        <w:rPr>
          <w:sz w:val="22"/>
          <w:szCs w:val="22"/>
        </w:rPr>
        <w:t xml:space="preserve"> Conseil d’administration de l’Union régionale (présent à la réunion de l’AG) </w:t>
      </w:r>
    </w:p>
    <w:p w:rsidR="001D6A6F" w:rsidRPr="001D6A6F" w:rsidRDefault="001D6A6F" w:rsidP="004E0D57">
      <w:pPr>
        <w:numPr>
          <w:ilvl w:val="0"/>
          <w:numId w:val="4"/>
        </w:numPr>
        <w:contextualSpacing/>
        <w:jc w:val="both"/>
        <w:rPr>
          <w:sz w:val="22"/>
          <w:szCs w:val="22"/>
        </w:rPr>
      </w:pPr>
      <w:r w:rsidRPr="001D6A6F">
        <w:rPr>
          <w:sz w:val="22"/>
          <w:szCs w:val="22"/>
        </w:rPr>
        <w:t xml:space="preserve">Fait les commentaires suivants sur le rapport moral et rapport financier, transmet ses informations et consignes de votes (sur papier libre à joindre et signer) </w:t>
      </w:r>
    </w:p>
    <w:p w:rsidR="001D6A6F" w:rsidRPr="001D6A6F" w:rsidRDefault="001D6A6F" w:rsidP="004E0D57">
      <w:pPr>
        <w:jc w:val="both"/>
        <w:rPr>
          <w:b/>
          <w:sz w:val="22"/>
          <w:szCs w:val="22"/>
        </w:rPr>
      </w:pPr>
    </w:p>
    <w:p w:rsidR="001D6A6F" w:rsidRPr="001D6A6F" w:rsidRDefault="001D6A6F" w:rsidP="004E0D57">
      <w:pPr>
        <w:jc w:val="both"/>
        <w:rPr>
          <w:sz w:val="22"/>
          <w:szCs w:val="22"/>
        </w:rPr>
      </w:pPr>
      <w:r w:rsidRPr="001D6A6F">
        <w:rPr>
          <w:b/>
          <w:sz w:val="22"/>
          <w:szCs w:val="22"/>
        </w:rPr>
        <w:t xml:space="preserve">Nom et signature </w:t>
      </w:r>
      <w:r w:rsidRPr="001D6A6F">
        <w:rPr>
          <w:sz w:val="22"/>
          <w:szCs w:val="22"/>
        </w:rPr>
        <w:t>du Président(e) (</w:t>
      </w:r>
      <w:r w:rsidRPr="001D6A6F">
        <w:rPr>
          <w:b/>
          <w:i/>
          <w:sz w:val="22"/>
          <w:szCs w:val="22"/>
        </w:rPr>
        <w:t>obligatoire</w:t>
      </w:r>
      <w:r w:rsidRPr="001D6A6F">
        <w:rPr>
          <w:i/>
          <w:sz w:val="22"/>
          <w:szCs w:val="22"/>
        </w:rPr>
        <w:t xml:space="preserve"> pour la validité du pouvoir</w:t>
      </w:r>
      <w:r w:rsidRPr="001D6A6F">
        <w:rPr>
          <w:sz w:val="22"/>
          <w:szCs w:val="22"/>
        </w:rPr>
        <w:t xml:space="preserve">) </w:t>
      </w:r>
    </w:p>
    <w:p w:rsidR="001D6A6F" w:rsidRPr="001D6A6F" w:rsidRDefault="001D6A6F" w:rsidP="004E0D57">
      <w:pPr>
        <w:jc w:val="both"/>
        <w:rPr>
          <w:sz w:val="22"/>
          <w:szCs w:val="22"/>
        </w:rPr>
      </w:pPr>
      <w:r w:rsidRPr="001D6A6F">
        <w:rPr>
          <w:sz w:val="22"/>
          <w:szCs w:val="22"/>
        </w:rPr>
        <w:t xml:space="preserve"> </w:t>
      </w:r>
    </w:p>
    <w:p w:rsidR="001D6A6F" w:rsidRPr="001D6A6F" w:rsidRDefault="001D6A6F" w:rsidP="004E0D57">
      <w:pPr>
        <w:jc w:val="both"/>
        <w:rPr>
          <w:sz w:val="22"/>
          <w:szCs w:val="22"/>
        </w:rPr>
      </w:pPr>
      <w:r w:rsidRPr="001D6A6F">
        <w:rPr>
          <w:sz w:val="22"/>
          <w:szCs w:val="22"/>
        </w:rPr>
        <w:t xml:space="preserve">  </w:t>
      </w:r>
    </w:p>
    <w:p w:rsidR="001D6A6F" w:rsidRDefault="001D6A6F" w:rsidP="004E0D57">
      <w:pPr>
        <w:jc w:val="both"/>
        <w:rPr>
          <w:b/>
          <w:sz w:val="22"/>
          <w:szCs w:val="22"/>
          <w:u w:val="single"/>
        </w:rPr>
      </w:pPr>
      <w:r w:rsidRPr="001D6A6F">
        <w:rPr>
          <w:b/>
          <w:sz w:val="22"/>
          <w:szCs w:val="22"/>
          <w:u w:val="single"/>
        </w:rPr>
        <w:t xml:space="preserve">N’OUBLIER PAS DE JOINDRE VOTRE ENVELOPPE POUR LE VOTE DES CANDIDATS A L’AG FEDERALE </w:t>
      </w:r>
    </w:p>
    <w:p w:rsidR="004E0D57" w:rsidRDefault="004E0D57" w:rsidP="001D6A6F">
      <w:pPr>
        <w:rPr>
          <w:b/>
          <w:sz w:val="22"/>
          <w:szCs w:val="22"/>
          <w:u w:val="single"/>
        </w:rPr>
      </w:pPr>
    </w:p>
    <w:p w:rsidR="004E0D57" w:rsidRPr="001D6A6F" w:rsidRDefault="004E0D57" w:rsidP="004E0D57">
      <w:pPr>
        <w:rPr>
          <w:sz w:val="22"/>
          <w:szCs w:val="22"/>
        </w:rPr>
      </w:pPr>
      <w:r w:rsidRPr="001D6A6F">
        <w:rPr>
          <w:sz w:val="22"/>
          <w:szCs w:val="22"/>
        </w:rPr>
        <w:t>------------------------------------------------------------------------------------------------------------------------------------------------</w:t>
      </w:r>
    </w:p>
    <w:p w:rsidR="004E0D57" w:rsidRPr="001D6A6F" w:rsidRDefault="004E0D57" w:rsidP="004E0D57">
      <w:pPr>
        <w:rPr>
          <w:b/>
          <w:sz w:val="28"/>
          <w:szCs w:val="28"/>
          <w:u w:val="single"/>
        </w:rPr>
      </w:pPr>
      <w:r w:rsidRPr="001D6A6F">
        <w:rPr>
          <w:b/>
          <w:sz w:val="28"/>
          <w:szCs w:val="28"/>
          <w:u w:val="single"/>
        </w:rPr>
        <w:lastRenderedPageBreak/>
        <w:t xml:space="preserve">Fédération Nationale des Compagnies de Théâtre et d’Animation      </w:t>
      </w:r>
      <w:r w:rsidRPr="001D6A6F">
        <w:rPr>
          <w:b/>
          <w:noProof/>
          <w:sz w:val="28"/>
          <w:szCs w:val="28"/>
          <w:u w:val="single"/>
          <w:lang w:eastAsia="fr-FR"/>
        </w:rPr>
        <w:drawing>
          <wp:inline distT="0" distB="0" distL="0" distR="0" wp14:anchorId="156E6442" wp14:editId="4708F292">
            <wp:extent cx="695325" cy="645061"/>
            <wp:effectExtent l="0" t="0" r="0" b="3175"/>
            <wp:docPr id="12" name="Image 12" descr="C:\Users\pascal\Documents\FNCTA adm\LOGO-FNCTA.2013.x500.M.-332x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cal\Documents\FNCTA adm\LOGO-FNCTA.2013.x500.M.-332x3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8363" cy="666434"/>
                    </a:xfrm>
                    <a:prstGeom prst="rect">
                      <a:avLst/>
                    </a:prstGeom>
                    <a:noFill/>
                    <a:ln>
                      <a:noFill/>
                    </a:ln>
                  </pic:spPr>
                </pic:pic>
              </a:graphicData>
            </a:graphic>
          </wp:inline>
        </w:drawing>
      </w:r>
    </w:p>
    <w:p w:rsidR="004E0D57" w:rsidRPr="001D6A6F" w:rsidRDefault="004E0D57" w:rsidP="004E0D57">
      <w:pPr>
        <w:rPr>
          <w:b/>
          <w:sz w:val="28"/>
          <w:szCs w:val="28"/>
          <w:u w:val="single"/>
        </w:rPr>
      </w:pPr>
      <w:r w:rsidRPr="001D6A6F">
        <w:rPr>
          <w:b/>
          <w:sz w:val="28"/>
          <w:szCs w:val="28"/>
          <w:u w:val="single"/>
        </w:rPr>
        <w:t>UNION REGIONALE RHONE-ALPES</w:t>
      </w:r>
    </w:p>
    <w:p w:rsidR="001025EC" w:rsidRPr="004E0D57" w:rsidRDefault="001025EC">
      <w:pPr>
        <w:rPr>
          <w:rFonts w:eastAsia="Times New Roman" w:cstheme="minorHAnsi"/>
          <w:sz w:val="22"/>
          <w:szCs w:val="22"/>
        </w:rPr>
      </w:pPr>
    </w:p>
    <w:p w:rsidR="004E0D57" w:rsidRPr="004E0D57" w:rsidRDefault="004E0D57" w:rsidP="004E0D57">
      <w:pPr>
        <w:jc w:val="center"/>
        <w:rPr>
          <w:b/>
          <w:sz w:val="22"/>
          <w:szCs w:val="22"/>
          <w:u w:val="single"/>
        </w:rPr>
      </w:pPr>
      <w:r w:rsidRPr="004E0D57">
        <w:rPr>
          <w:b/>
          <w:sz w:val="22"/>
          <w:szCs w:val="22"/>
          <w:u w:val="single"/>
        </w:rPr>
        <w:t>Election des délégués régionaux</w:t>
      </w:r>
    </w:p>
    <w:p w:rsidR="004E0D57" w:rsidRPr="004E0D57" w:rsidRDefault="004E0D57" w:rsidP="004E0D57">
      <w:pPr>
        <w:jc w:val="center"/>
        <w:rPr>
          <w:b/>
          <w:sz w:val="22"/>
          <w:szCs w:val="22"/>
          <w:u w:val="single"/>
        </w:rPr>
      </w:pPr>
      <w:r w:rsidRPr="004E0D57">
        <w:rPr>
          <w:b/>
          <w:sz w:val="22"/>
          <w:szCs w:val="22"/>
          <w:u w:val="single"/>
        </w:rPr>
        <w:t>À</w:t>
      </w:r>
      <w:r w:rsidRPr="004E0D57">
        <w:rPr>
          <w:b/>
          <w:sz w:val="22"/>
          <w:szCs w:val="22"/>
          <w:u w:val="single"/>
        </w:rPr>
        <w:t xml:space="preserve"> l’Assemblée Générale Nationale de la FNCTA</w:t>
      </w:r>
    </w:p>
    <w:p w:rsidR="004E0D57" w:rsidRDefault="004E0D57" w:rsidP="004E0D57"/>
    <w:p w:rsidR="004E0D57" w:rsidRPr="004E0D57" w:rsidRDefault="004E0D57" w:rsidP="004E0D57">
      <w:pPr>
        <w:jc w:val="both"/>
        <w:rPr>
          <w:sz w:val="22"/>
          <w:szCs w:val="22"/>
        </w:rPr>
      </w:pPr>
      <w:r w:rsidRPr="004E0D57">
        <w:rPr>
          <w:sz w:val="22"/>
          <w:szCs w:val="22"/>
        </w:rPr>
        <w:t xml:space="preserve">Vous devez élire les membres-délégués (nous avons droit jusqu’à 5 délégués) de la région qui vous représenterons à l‘Assemblée Générale Nationale de la FNCTA </w:t>
      </w:r>
      <w:proofErr w:type="spellStart"/>
      <w:r w:rsidRPr="004E0D57">
        <w:rPr>
          <w:sz w:val="22"/>
          <w:szCs w:val="22"/>
        </w:rPr>
        <w:t>Ie</w:t>
      </w:r>
      <w:proofErr w:type="spellEnd"/>
      <w:r w:rsidRPr="004E0D57">
        <w:rPr>
          <w:sz w:val="22"/>
          <w:szCs w:val="22"/>
        </w:rPr>
        <w:t xml:space="preserve"> 04 MAI 2019. </w:t>
      </w:r>
    </w:p>
    <w:p w:rsidR="004E0D57" w:rsidRPr="004E0D57" w:rsidRDefault="004E0D57" w:rsidP="004E0D57">
      <w:pPr>
        <w:jc w:val="both"/>
        <w:rPr>
          <w:sz w:val="22"/>
          <w:szCs w:val="22"/>
        </w:rPr>
      </w:pPr>
      <w:r w:rsidRPr="004E0D57">
        <w:rPr>
          <w:sz w:val="22"/>
          <w:szCs w:val="22"/>
        </w:rPr>
        <w:t>5 personnes se sont présentées, ainsi qu’un suppléant en cas de nomination d’un nouveau président de l’Union parmi les postulants. Leur frais de déplacement et d’hébergement sont pris en charge.</w:t>
      </w:r>
    </w:p>
    <w:p w:rsidR="004E0D57" w:rsidRPr="004E0D57" w:rsidRDefault="004E0D57" w:rsidP="004E0D57">
      <w:pPr>
        <w:jc w:val="both"/>
        <w:rPr>
          <w:sz w:val="22"/>
          <w:szCs w:val="22"/>
        </w:rPr>
      </w:pPr>
    </w:p>
    <w:p w:rsidR="004E0D57" w:rsidRPr="004E0D57" w:rsidRDefault="004E0D57" w:rsidP="004E0D57">
      <w:pPr>
        <w:jc w:val="both"/>
        <w:rPr>
          <w:b/>
          <w:sz w:val="22"/>
          <w:szCs w:val="22"/>
        </w:rPr>
      </w:pPr>
      <w:r w:rsidRPr="004E0D57">
        <w:rPr>
          <w:b/>
          <w:sz w:val="22"/>
          <w:szCs w:val="22"/>
        </w:rPr>
        <w:t>Modalités :</w:t>
      </w:r>
    </w:p>
    <w:p w:rsidR="004E0D57" w:rsidRPr="004E0D57" w:rsidRDefault="004E0D57" w:rsidP="004E0D57">
      <w:pPr>
        <w:jc w:val="both"/>
        <w:rPr>
          <w:sz w:val="22"/>
          <w:szCs w:val="22"/>
        </w:rPr>
      </w:pPr>
      <w:r w:rsidRPr="004E0D57">
        <w:rPr>
          <w:sz w:val="22"/>
          <w:szCs w:val="22"/>
        </w:rPr>
        <w:t>Si vous ne pouvez assister à l’AG du 31 MARS 2019, vous pouvez voter par correspondance. Les délégués sont des licenciés présentés par</w:t>
      </w:r>
      <w:r>
        <w:rPr>
          <w:sz w:val="22"/>
          <w:szCs w:val="22"/>
        </w:rPr>
        <w:t xml:space="preserve"> le</w:t>
      </w:r>
      <w:r w:rsidRPr="004E0D57">
        <w:rPr>
          <w:sz w:val="22"/>
          <w:szCs w:val="22"/>
        </w:rPr>
        <w:t xml:space="preserve"> C.A et élus par </w:t>
      </w:r>
      <w:r>
        <w:rPr>
          <w:sz w:val="22"/>
          <w:szCs w:val="22"/>
        </w:rPr>
        <w:t xml:space="preserve">les adhérents de la Région </w:t>
      </w:r>
      <w:r w:rsidRPr="004E0D57">
        <w:rPr>
          <w:sz w:val="22"/>
          <w:szCs w:val="22"/>
        </w:rPr>
        <w:t>Rhône- Alpes. (Troupes ct compagnies adhérentes à jour de cotisation au 30 mars 2019).</w:t>
      </w:r>
    </w:p>
    <w:p w:rsidR="004E0D57" w:rsidRPr="004E0D57" w:rsidRDefault="004E0D57" w:rsidP="004E0D57">
      <w:pPr>
        <w:jc w:val="both"/>
        <w:rPr>
          <w:sz w:val="22"/>
          <w:szCs w:val="22"/>
        </w:rPr>
      </w:pPr>
      <w:r w:rsidRPr="004E0D57">
        <w:rPr>
          <w:sz w:val="22"/>
          <w:szCs w:val="22"/>
        </w:rPr>
        <w:t>Seront élus ceux disposant de la majorité relative des votants à l’issue du scrutin.</w:t>
      </w:r>
    </w:p>
    <w:p w:rsidR="004E0D57" w:rsidRPr="004E0D57" w:rsidRDefault="004E0D57" w:rsidP="004E0D57">
      <w:pPr>
        <w:jc w:val="both"/>
        <w:rPr>
          <w:sz w:val="22"/>
          <w:szCs w:val="22"/>
        </w:rPr>
      </w:pPr>
      <w:r w:rsidRPr="004E0D57">
        <w:rPr>
          <w:sz w:val="22"/>
          <w:szCs w:val="22"/>
        </w:rPr>
        <w:t>Pour exprimer votre vote par correspondance :</w:t>
      </w:r>
    </w:p>
    <w:p w:rsidR="004E0D57" w:rsidRPr="004E0D57" w:rsidRDefault="004E0D57" w:rsidP="004E0D57">
      <w:pPr>
        <w:jc w:val="both"/>
        <w:rPr>
          <w:sz w:val="22"/>
          <w:szCs w:val="22"/>
        </w:rPr>
      </w:pPr>
      <w:r w:rsidRPr="004E0D57">
        <w:rPr>
          <w:sz w:val="22"/>
          <w:szCs w:val="22"/>
        </w:rPr>
        <w:t>Vous</w:t>
      </w:r>
      <w:r>
        <w:rPr>
          <w:sz w:val="22"/>
          <w:szCs w:val="22"/>
        </w:rPr>
        <w:t xml:space="preserve"> devez nous renvoyer le</w:t>
      </w:r>
      <w:r w:rsidRPr="004E0D57">
        <w:rPr>
          <w:sz w:val="22"/>
          <w:szCs w:val="22"/>
        </w:rPr>
        <w:t xml:space="preserve"> bulletin ci-dessous, avec les candidats pour lesquels vous votez, dans une enveloppe anonyme et cachetée.</w:t>
      </w:r>
    </w:p>
    <w:p w:rsidR="004E0D57" w:rsidRPr="004E0D57" w:rsidRDefault="004E0D57" w:rsidP="004E0D57">
      <w:pPr>
        <w:jc w:val="both"/>
        <w:rPr>
          <w:sz w:val="22"/>
          <w:szCs w:val="22"/>
        </w:rPr>
      </w:pPr>
      <w:r w:rsidRPr="004E0D57">
        <w:rPr>
          <w:sz w:val="22"/>
          <w:szCs w:val="22"/>
        </w:rPr>
        <w:t>L’enveloppe ne devra comporter aucune marque distinctive sous peine de nullité.</w:t>
      </w:r>
    </w:p>
    <w:p w:rsidR="004E0D57" w:rsidRPr="004E0D57" w:rsidRDefault="004E0D57" w:rsidP="004E0D57">
      <w:pPr>
        <w:jc w:val="both"/>
        <w:rPr>
          <w:sz w:val="22"/>
          <w:szCs w:val="22"/>
        </w:rPr>
      </w:pPr>
      <w:r w:rsidRPr="004E0D57">
        <w:rPr>
          <w:sz w:val="22"/>
          <w:szCs w:val="22"/>
        </w:rPr>
        <w:t>Celle</w:t>
      </w:r>
      <w:r w:rsidRPr="004E0D57">
        <w:rPr>
          <w:sz w:val="22"/>
          <w:szCs w:val="22"/>
        </w:rPr>
        <w:t>-ci nous sera retournée dans une autre enveloppe (</w:t>
      </w:r>
      <w:r w:rsidRPr="004E0D57">
        <w:rPr>
          <w:sz w:val="22"/>
          <w:szCs w:val="22"/>
        </w:rPr>
        <w:t>accom</w:t>
      </w:r>
      <w:r>
        <w:rPr>
          <w:sz w:val="22"/>
          <w:szCs w:val="22"/>
        </w:rPr>
        <w:t xml:space="preserve">pagnée du pouvoir) à l’adresse </w:t>
      </w:r>
      <w:r w:rsidRPr="004E0D57">
        <w:rPr>
          <w:sz w:val="22"/>
          <w:szCs w:val="22"/>
        </w:rPr>
        <w:t>du président.</w:t>
      </w:r>
    </w:p>
    <w:p w:rsidR="004E0D57" w:rsidRPr="004E0D57" w:rsidRDefault="004E0D57" w:rsidP="004E0D57">
      <w:pPr>
        <w:jc w:val="both"/>
        <w:rPr>
          <w:sz w:val="22"/>
          <w:szCs w:val="22"/>
        </w:rPr>
      </w:pPr>
      <w:r w:rsidRPr="004E0D57">
        <w:rPr>
          <w:sz w:val="22"/>
          <w:szCs w:val="22"/>
        </w:rPr>
        <w:t>Le dépouillement aura lieu lors de I ’assemblée générale du 31 mars 2019.</w:t>
      </w:r>
    </w:p>
    <w:p w:rsidR="004E0D57" w:rsidRPr="004E0D57" w:rsidRDefault="004E0D57" w:rsidP="004E0D57">
      <w:pPr>
        <w:jc w:val="both"/>
        <w:rPr>
          <w:sz w:val="22"/>
          <w:szCs w:val="22"/>
        </w:rPr>
      </w:pPr>
    </w:p>
    <w:p w:rsidR="004E0D57" w:rsidRDefault="004E0D57" w:rsidP="004E0D57">
      <w:pPr>
        <w:jc w:val="both"/>
        <w:rPr>
          <w:sz w:val="22"/>
          <w:szCs w:val="22"/>
        </w:rPr>
      </w:pPr>
      <w:r w:rsidRPr="004E0D57">
        <w:rPr>
          <w:sz w:val="22"/>
          <w:szCs w:val="22"/>
        </w:rPr>
        <w:t>Le président de</w:t>
      </w:r>
      <w:r>
        <w:rPr>
          <w:sz w:val="22"/>
          <w:szCs w:val="22"/>
        </w:rPr>
        <w:t xml:space="preserve"> l’URRA</w:t>
      </w:r>
    </w:p>
    <w:p w:rsidR="004E0D57" w:rsidRPr="004E0D57" w:rsidRDefault="004E0D57" w:rsidP="004E0D57">
      <w:pPr>
        <w:jc w:val="both"/>
        <w:rPr>
          <w:sz w:val="22"/>
          <w:szCs w:val="22"/>
        </w:rPr>
      </w:pPr>
      <w:r w:rsidRPr="004E0D57">
        <w:rPr>
          <w:sz w:val="22"/>
          <w:szCs w:val="22"/>
        </w:rPr>
        <w:t xml:space="preserve">Luciano de Francesco </w:t>
      </w:r>
    </w:p>
    <w:p w:rsidR="004E0D57" w:rsidRPr="004E0D57" w:rsidRDefault="004E0D57" w:rsidP="004E0D57">
      <w:pPr>
        <w:jc w:val="both"/>
        <w:rPr>
          <w:sz w:val="22"/>
          <w:szCs w:val="22"/>
        </w:rPr>
      </w:pPr>
      <w:r w:rsidRPr="004E0D57">
        <w:rPr>
          <w:sz w:val="22"/>
          <w:szCs w:val="22"/>
        </w:rPr>
        <w:t xml:space="preserve">P/O la secrétaire </w:t>
      </w:r>
    </w:p>
    <w:p w:rsidR="004E0D57" w:rsidRPr="004E0D57" w:rsidRDefault="004E0D57" w:rsidP="004E0D57">
      <w:pPr>
        <w:jc w:val="both"/>
        <w:rPr>
          <w:sz w:val="22"/>
          <w:szCs w:val="22"/>
        </w:rPr>
      </w:pPr>
      <w:r w:rsidRPr="004E0D57">
        <w:rPr>
          <w:sz w:val="22"/>
          <w:szCs w:val="22"/>
        </w:rPr>
        <w:t xml:space="preserve">MC </w:t>
      </w:r>
      <w:proofErr w:type="spellStart"/>
      <w:r w:rsidRPr="004E0D57">
        <w:rPr>
          <w:sz w:val="22"/>
          <w:szCs w:val="22"/>
        </w:rPr>
        <w:t>Yvernel</w:t>
      </w:r>
      <w:proofErr w:type="spellEnd"/>
    </w:p>
    <w:p w:rsidR="004E0D57" w:rsidRPr="004E0D57" w:rsidRDefault="004E0D57" w:rsidP="004E0D57">
      <w:pPr>
        <w:jc w:val="both"/>
        <w:rPr>
          <w:sz w:val="22"/>
          <w:szCs w:val="22"/>
        </w:rPr>
      </w:pPr>
      <w:r w:rsidRPr="004E0D57">
        <w:rPr>
          <w:sz w:val="22"/>
          <w:szCs w:val="22"/>
        </w:rPr>
        <w:t xml:space="preserve">                                               </w:t>
      </w:r>
    </w:p>
    <w:p w:rsidR="004E0D57" w:rsidRPr="004E0D57" w:rsidRDefault="004E0D57" w:rsidP="004E0D57">
      <w:pPr>
        <w:jc w:val="center"/>
        <w:rPr>
          <w:b/>
          <w:sz w:val="22"/>
          <w:szCs w:val="22"/>
        </w:rPr>
      </w:pPr>
      <w:r w:rsidRPr="004E0D57">
        <w:rPr>
          <w:b/>
          <w:sz w:val="22"/>
          <w:szCs w:val="22"/>
        </w:rPr>
        <w:t>Bulletin à envoyer avant</w:t>
      </w:r>
      <w:r w:rsidRPr="004E0D57">
        <w:rPr>
          <w:b/>
          <w:sz w:val="22"/>
          <w:szCs w:val="22"/>
        </w:rPr>
        <w:t xml:space="preserve"> le </w:t>
      </w:r>
      <w:r w:rsidRPr="004E0D57">
        <w:rPr>
          <w:b/>
          <w:sz w:val="22"/>
          <w:szCs w:val="22"/>
        </w:rPr>
        <w:t xml:space="preserve">30 </w:t>
      </w:r>
      <w:r w:rsidRPr="004E0D57">
        <w:rPr>
          <w:b/>
          <w:sz w:val="22"/>
          <w:szCs w:val="22"/>
        </w:rPr>
        <w:t>mars 2019</w:t>
      </w:r>
      <w:r w:rsidRPr="004E0D57">
        <w:rPr>
          <w:b/>
          <w:sz w:val="22"/>
          <w:szCs w:val="22"/>
        </w:rPr>
        <w:t xml:space="preserve"> à</w:t>
      </w:r>
      <w:r w:rsidRPr="004E0D57">
        <w:rPr>
          <w:b/>
          <w:sz w:val="22"/>
          <w:szCs w:val="22"/>
        </w:rPr>
        <w:t xml:space="preserve"> </w:t>
      </w:r>
      <w:r w:rsidRPr="004E0D57">
        <w:rPr>
          <w:b/>
          <w:sz w:val="22"/>
          <w:szCs w:val="22"/>
        </w:rPr>
        <w:t>: Luciano de Francesco 15 rue Paul Cézanne 74000 Annecy</w:t>
      </w:r>
    </w:p>
    <w:p w:rsidR="004E0D57" w:rsidRPr="004E0D57" w:rsidRDefault="004E0D57" w:rsidP="004E0D57">
      <w:pPr>
        <w:jc w:val="both"/>
        <w:rPr>
          <w:sz w:val="22"/>
          <w:szCs w:val="22"/>
        </w:rPr>
      </w:pPr>
    </w:p>
    <w:p w:rsidR="004E0D57" w:rsidRPr="004E0D57" w:rsidRDefault="004E0D57" w:rsidP="004E0D57">
      <w:pPr>
        <w:jc w:val="both"/>
        <w:rPr>
          <w:sz w:val="22"/>
          <w:szCs w:val="22"/>
        </w:rPr>
      </w:pPr>
      <w:r w:rsidRPr="004E0D57">
        <w:rPr>
          <w:sz w:val="22"/>
          <w:szCs w:val="22"/>
        </w:rPr>
        <w:t>----------------------------------------------------------------------------------------------------------------------------</w:t>
      </w:r>
    </w:p>
    <w:p w:rsidR="004E0D57" w:rsidRPr="004E0D57" w:rsidRDefault="004E0D57" w:rsidP="004E0D57">
      <w:pPr>
        <w:jc w:val="both"/>
        <w:rPr>
          <w:sz w:val="22"/>
          <w:szCs w:val="22"/>
        </w:rPr>
      </w:pPr>
    </w:p>
    <w:p w:rsidR="004E0D57" w:rsidRDefault="004E0D57" w:rsidP="004E0D57">
      <w:pPr>
        <w:jc w:val="center"/>
        <w:rPr>
          <w:b/>
          <w:sz w:val="22"/>
          <w:szCs w:val="22"/>
        </w:rPr>
      </w:pPr>
      <w:r w:rsidRPr="004E0D57">
        <w:rPr>
          <w:b/>
          <w:sz w:val="22"/>
          <w:szCs w:val="22"/>
        </w:rPr>
        <w:t>FNCTA-URRA / Election des délégués de 1’Uni</w:t>
      </w:r>
      <w:r>
        <w:rPr>
          <w:b/>
          <w:sz w:val="22"/>
          <w:szCs w:val="22"/>
        </w:rPr>
        <w:t>on Régionale Rhône-Alpes (URRA)</w:t>
      </w:r>
    </w:p>
    <w:p w:rsidR="004E0D57" w:rsidRPr="004E0D57" w:rsidRDefault="004E0D57" w:rsidP="004E0D57">
      <w:pPr>
        <w:jc w:val="center"/>
        <w:rPr>
          <w:b/>
          <w:sz w:val="22"/>
          <w:szCs w:val="22"/>
        </w:rPr>
      </w:pPr>
      <w:proofErr w:type="gramStart"/>
      <w:r w:rsidRPr="004E0D57">
        <w:rPr>
          <w:b/>
          <w:sz w:val="22"/>
          <w:szCs w:val="22"/>
        </w:rPr>
        <w:t>à</w:t>
      </w:r>
      <w:proofErr w:type="gramEnd"/>
      <w:r w:rsidRPr="004E0D57">
        <w:rPr>
          <w:b/>
          <w:sz w:val="22"/>
          <w:szCs w:val="22"/>
        </w:rPr>
        <w:t xml:space="preserve"> l’Assemblée Générale Nationale du</w:t>
      </w:r>
      <w:r w:rsidRPr="004E0D57">
        <w:rPr>
          <w:b/>
          <w:sz w:val="22"/>
          <w:szCs w:val="22"/>
        </w:rPr>
        <w:t xml:space="preserve"> </w:t>
      </w:r>
      <w:r w:rsidRPr="004E0D57">
        <w:rPr>
          <w:b/>
          <w:sz w:val="22"/>
          <w:szCs w:val="22"/>
        </w:rPr>
        <w:t>4 mai 2019 à Paris</w:t>
      </w:r>
      <w:r w:rsidRPr="004E0D57">
        <w:rPr>
          <w:b/>
          <w:sz w:val="22"/>
          <w:szCs w:val="22"/>
        </w:rPr>
        <w:t>.</w:t>
      </w:r>
    </w:p>
    <w:p w:rsidR="004E0D57" w:rsidRDefault="004E0D57" w:rsidP="004E0D57">
      <w:pPr>
        <w:jc w:val="both"/>
        <w:rPr>
          <w:sz w:val="22"/>
          <w:szCs w:val="22"/>
        </w:rPr>
      </w:pPr>
    </w:p>
    <w:p w:rsidR="004E0D57" w:rsidRPr="004E0D57" w:rsidRDefault="004E0D57" w:rsidP="004E0D57">
      <w:pPr>
        <w:jc w:val="center"/>
        <w:rPr>
          <w:b/>
          <w:sz w:val="22"/>
          <w:szCs w:val="22"/>
        </w:rPr>
      </w:pPr>
      <w:r w:rsidRPr="004E0D57">
        <w:rPr>
          <w:b/>
          <w:sz w:val="22"/>
          <w:szCs w:val="22"/>
        </w:rPr>
        <w:t>BULLETIN DE VOTE</w:t>
      </w:r>
    </w:p>
    <w:p w:rsidR="004E0D57" w:rsidRPr="004E0D57" w:rsidRDefault="004E0D57" w:rsidP="004E0D57">
      <w:pPr>
        <w:jc w:val="center"/>
        <w:rPr>
          <w:sz w:val="22"/>
          <w:szCs w:val="22"/>
        </w:rPr>
      </w:pPr>
    </w:p>
    <w:p w:rsidR="004E0D57" w:rsidRPr="004E0D57" w:rsidRDefault="004E0D57" w:rsidP="004E0D57">
      <w:pPr>
        <w:jc w:val="both"/>
        <w:rPr>
          <w:b/>
          <w:sz w:val="22"/>
          <w:szCs w:val="22"/>
        </w:rPr>
      </w:pPr>
      <w:r w:rsidRPr="004E0D57">
        <w:rPr>
          <w:b/>
          <w:sz w:val="22"/>
          <w:szCs w:val="22"/>
        </w:rPr>
        <w:t>Sont candidats :</w:t>
      </w:r>
    </w:p>
    <w:p w:rsidR="004E0D57" w:rsidRPr="004E0D57" w:rsidRDefault="004E0D57" w:rsidP="004E0D57">
      <w:pPr>
        <w:jc w:val="both"/>
        <w:rPr>
          <w:sz w:val="22"/>
          <w:szCs w:val="22"/>
        </w:rPr>
      </w:pPr>
    </w:p>
    <w:p w:rsidR="004E0D57" w:rsidRPr="004E0D57" w:rsidRDefault="004E0D57" w:rsidP="004E0D57">
      <w:pPr>
        <w:jc w:val="center"/>
        <w:rPr>
          <w:sz w:val="22"/>
          <w:szCs w:val="22"/>
        </w:rPr>
      </w:pPr>
      <w:r w:rsidRPr="004E0D57">
        <w:rPr>
          <w:sz w:val="22"/>
          <w:szCs w:val="22"/>
        </w:rPr>
        <w:t>Ann</w:t>
      </w:r>
      <w:r>
        <w:rPr>
          <w:sz w:val="22"/>
          <w:szCs w:val="22"/>
        </w:rPr>
        <w:t xml:space="preserve">ick </w:t>
      </w:r>
      <w:proofErr w:type="spellStart"/>
      <w:r>
        <w:rPr>
          <w:sz w:val="22"/>
          <w:szCs w:val="22"/>
        </w:rPr>
        <w:t>Ninotta</w:t>
      </w:r>
      <w:proofErr w:type="spellEnd"/>
      <w:r>
        <w:rPr>
          <w:sz w:val="22"/>
          <w:szCs w:val="22"/>
        </w:rPr>
        <w:t xml:space="preserve"> : Présidente CD 42 et vic</w:t>
      </w:r>
      <w:r w:rsidRPr="004E0D57">
        <w:rPr>
          <w:sz w:val="22"/>
          <w:szCs w:val="22"/>
        </w:rPr>
        <w:t>e-présidente CA URRA</w:t>
      </w:r>
    </w:p>
    <w:p w:rsidR="004E0D57" w:rsidRPr="004E0D57" w:rsidRDefault="004E0D57" w:rsidP="004E0D57">
      <w:pPr>
        <w:jc w:val="center"/>
        <w:rPr>
          <w:sz w:val="22"/>
          <w:szCs w:val="22"/>
        </w:rPr>
      </w:pPr>
      <w:r>
        <w:rPr>
          <w:sz w:val="22"/>
          <w:szCs w:val="22"/>
        </w:rPr>
        <w:t xml:space="preserve">Geneviève </w:t>
      </w:r>
      <w:proofErr w:type="spellStart"/>
      <w:r>
        <w:rPr>
          <w:sz w:val="22"/>
          <w:szCs w:val="22"/>
        </w:rPr>
        <w:t>Poizeau</w:t>
      </w:r>
      <w:proofErr w:type="spellEnd"/>
      <w:r>
        <w:rPr>
          <w:sz w:val="22"/>
          <w:szCs w:val="22"/>
        </w:rPr>
        <w:t xml:space="preserve"> : Présidente </w:t>
      </w:r>
      <w:r w:rsidRPr="004E0D57">
        <w:rPr>
          <w:sz w:val="22"/>
          <w:szCs w:val="22"/>
        </w:rPr>
        <w:t xml:space="preserve">CD </w:t>
      </w:r>
      <w:r>
        <w:rPr>
          <w:sz w:val="22"/>
          <w:szCs w:val="22"/>
        </w:rPr>
        <w:t xml:space="preserve">01 et </w:t>
      </w:r>
      <w:r w:rsidRPr="004E0D57">
        <w:rPr>
          <w:sz w:val="22"/>
          <w:szCs w:val="22"/>
        </w:rPr>
        <w:t>vice-présidente CA URRA</w:t>
      </w:r>
    </w:p>
    <w:p w:rsidR="004E0D57" w:rsidRPr="004E0D57" w:rsidRDefault="004E0D57" w:rsidP="004E0D57">
      <w:pPr>
        <w:jc w:val="center"/>
        <w:rPr>
          <w:sz w:val="22"/>
          <w:szCs w:val="22"/>
        </w:rPr>
      </w:pPr>
      <w:r w:rsidRPr="004E0D57">
        <w:rPr>
          <w:sz w:val="22"/>
          <w:szCs w:val="22"/>
        </w:rPr>
        <w:t>Marie-Chri</w:t>
      </w:r>
      <w:r>
        <w:rPr>
          <w:sz w:val="22"/>
          <w:szCs w:val="22"/>
        </w:rPr>
        <w:t xml:space="preserve">stine </w:t>
      </w:r>
      <w:proofErr w:type="spellStart"/>
      <w:r>
        <w:rPr>
          <w:sz w:val="22"/>
          <w:szCs w:val="22"/>
        </w:rPr>
        <w:t>Richoux</w:t>
      </w:r>
      <w:proofErr w:type="spellEnd"/>
      <w:r>
        <w:rPr>
          <w:sz w:val="22"/>
          <w:szCs w:val="22"/>
        </w:rPr>
        <w:t xml:space="preserve"> : Déléguée CD 38 et</w:t>
      </w:r>
      <w:r w:rsidRPr="004E0D57">
        <w:rPr>
          <w:sz w:val="22"/>
          <w:szCs w:val="22"/>
        </w:rPr>
        <w:t xml:space="preserve"> déléguée CA URRA</w:t>
      </w:r>
    </w:p>
    <w:p w:rsidR="004E0D57" w:rsidRPr="004E0D57" w:rsidRDefault="004E0D57" w:rsidP="004E0D57">
      <w:pPr>
        <w:jc w:val="center"/>
        <w:rPr>
          <w:sz w:val="22"/>
          <w:szCs w:val="22"/>
        </w:rPr>
      </w:pPr>
      <w:r w:rsidRPr="004E0D57">
        <w:rPr>
          <w:sz w:val="22"/>
          <w:szCs w:val="22"/>
        </w:rPr>
        <w:t xml:space="preserve">Marie-Claude </w:t>
      </w:r>
      <w:proofErr w:type="spellStart"/>
      <w:r w:rsidRPr="004E0D57">
        <w:rPr>
          <w:sz w:val="22"/>
          <w:szCs w:val="22"/>
        </w:rPr>
        <w:t>Yvernel</w:t>
      </w:r>
      <w:proofErr w:type="spellEnd"/>
      <w:r w:rsidRPr="004E0D57">
        <w:rPr>
          <w:sz w:val="22"/>
          <w:szCs w:val="22"/>
        </w:rPr>
        <w:t xml:space="preserve"> : Secrétaire CD 69 et secrétaire CA URRA</w:t>
      </w:r>
    </w:p>
    <w:p w:rsidR="004E0D57" w:rsidRPr="004E0D57" w:rsidRDefault="004E0D57" w:rsidP="004E0D57">
      <w:pPr>
        <w:jc w:val="center"/>
        <w:rPr>
          <w:sz w:val="22"/>
          <w:szCs w:val="22"/>
        </w:rPr>
      </w:pPr>
      <w:r w:rsidRPr="004E0D57">
        <w:rPr>
          <w:sz w:val="22"/>
          <w:szCs w:val="22"/>
        </w:rPr>
        <w:t>Gilles Champion : Président CD 69 et vice-président CA URRA</w:t>
      </w:r>
    </w:p>
    <w:p w:rsidR="004E0D57" w:rsidRPr="004E0D57" w:rsidRDefault="004E0D57" w:rsidP="004E0D57">
      <w:pPr>
        <w:jc w:val="center"/>
        <w:rPr>
          <w:sz w:val="22"/>
          <w:szCs w:val="22"/>
        </w:rPr>
      </w:pPr>
      <w:r w:rsidRPr="004E0D57">
        <w:rPr>
          <w:sz w:val="22"/>
          <w:szCs w:val="22"/>
        </w:rPr>
        <w:t xml:space="preserve">Suppléant : Daniel </w:t>
      </w:r>
      <w:proofErr w:type="spellStart"/>
      <w:r w:rsidRPr="004E0D57">
        <w:rPr>
          <w:sz w:val="22"/>
          <w:szCs w:val="22"/>
        </w:rPr>
        <w:t>Quilez</w:t>
      </w:r>
      <w:proofErr w:type="spellEnd"/>
      <w:r w:rsidRPr="004E0D57">
        <w:rPr>
          <w:sz w:val="22"/>
          <w:szCs w:val="22"/>
        </w:rPr>
        <w:t xml:space="preserve"> : Délégué CD73/74 - délégué CA URRA</w:t>
      </w:r>
    </w:p>
    <w:p w:rsidR="004E0D57" w:rsidRPr="004E0D57" w:rsidRDefault="004E0D57" w:rsidP="004E0D57">
      <w:pPr>
        <w:jc w:val="both"/>
        <w:rPr>
          <w:sz w:val="22"/>
          <w:szCs w:val="22"/>
        </w:rPr>
      </w:pPr>
    </w:p>
    <w:p w:rsidR="004E0D57" w:rsidRDefault="004E0D57" w:rsidP="004E0D57">
      <w:pPr>
        <w:jc w:val="both"/>
        <w:rPr>
          <w:sz w:val="22"/>
          <w:szCs w:val="22"/>
        </w:rPr>
      </w:pPr>
      <w:r w:rsidRPr="004E0D57">
        <w:rPr>
          <w:sz w:val="22"/>
          <w:szCs w:val="22"/>
        </w:rPr>
        <w:t>*CD = Comité Départemental</w:t>
      </w:r>
    </w:p>
    <w:p w:rsidR="004E0D57" w:rsidRPr="004E0D57" w:rsidRDefault="004E0D57" w:rsidP="004E0D57">
      <w:pPr>
        <w:jc w:val="both"/>
        <w:rPr>
          <w:sz w:val="22"/>
          <w:szCs w:val="22"/>
        </w:rPr>
      </w:pPr>
    </w:p>
    <w:p w:rsidR="004E0D57" w:rsidRPr="004E0D57" w:rsidRDefault="004E0D57" w:rsidP="004E0D57">
      <w:pPr>
        <w:jc w:val="both"/>
        <w:rPr>
          <w:sz w:val="22"/>
          <w:szCs w:val="22"/>
        </w:rPr>
      </w:pPr>
      <w:r w:rsidRPr="004E0D57">
        <w:rPr>
          <w:sz w:val="22"/>
          <w:szCs w:val="22"/>
        </w:rPr>
        <w:t>----------------------------------------------------------------------------------------------------------------------------</w:t>
      </w:r>
    </w:p>
    <w:p w:rsidR="004E0D57" w:rsidRDefault="004E0D57">
      <w:pPr>
        <w:rPr>
          <w:rFonts w:ascii="Times New Roman" w:eastAsia="Times New Roman" w:hAnsi="Times New Roman"/>
        </w:rPr>
      </w:pPr>
    </w:p>
    <w:p w:rsidR="004E0D57" w:rsidRDefault="004E0D57">
      <w:pPr>
        <w:rPr>
          <w:rFonts w:ascii="Times New Roman" w:eastAsia="Times New Roman" w:hAnsi="Times New Roman"/>
        </w:rPr>
      </w:pPr>
    </w:p>
    <w:p w:rsidR="004E0D57" w:rsidRDefault="004E0D57">
      <w:pPr>
        <w:rPr>
          <w:rFonts w:ascii="Times New Roman" w:eastAsia="Times New Roman" w:hAnsi="Times New Roman"/>
        </w:rPr>
      </w:pPr>
    </w:p>
    <w:p w:rsidR="004E0D57" w:rsidRDefault="004E0D57">
      <w:pPr>
        <w:rPr>
          <w:rFonts w:ascii="Times New Roman" w:eastAsia="Times New Roman" w:hAnsi="Times New Roman"/>
        </w:rPr>
      </w:pPr>
    </w:p>
    <w:p w:rsidR="004E0D57" w:rsidRPr="001D6A6F" w:rsidRDefault="004E0D57" w:rsidP="004E0D57">
      <w:pPr>
        <w:rPr>
          <w:b/>
          <w:sz w:val="28"/>
          <w:szCs w:val="28"/>
          <w:u w:val="single"/>
        </w:rPr>
      </w:pPr>
      <w:r w:rsidRPr="001D6A6F">
        <w:rPr>
          <w:b/>
          <w:sz w:val="28"/>
          <w:szCs w:val="28"/>
          <w:u w:val="single"/>
        </w:rPr>
        <w:lastRenderedPageBreak/>
        <w:t xml:space="preserve">Fédération Nationale des Compagnies de Théâtre et d’Animation      </w:t>
      </w:r>
      <w:r w:rsidRPr="001D6A6F">
        <w:rPr>
          <w:b/>
          <w:noProof/>
          <w:sz w:val="28"/>
          <w:szCs w:val="28"/>
          <w:u w:val="single"/>
          <w:lang w:eastAsia="fr-FR"/>
        </w:rPr>
        <w:drawing>
          <wp:inline distT="0" distB="0" distL="0" distR="0" wp14:anchorId="6953D77B" wp14:editId="507E7880">
            <wp:extent cx="695325" cy="645061"/>
            <wp:effectExtent l="0" t="0" r="0" b="3175"/>
            <wp:docPr id="13" name="Image 13" descr="C:\Users\pascal\Documents\FNCTA adm\LOGO-FNCTA.2013.x500.M.-332x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cal\Documents\FNCTA adm\LOGO-FNCTA.2013.x500.M.-332x3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8363" cy="666434"/>
                    </a:xfrm>
                    <a:prstGeom prst="rect">
                      <a:avLst/>
                    </a:prstGeom>
                    <a:noFill/>
                    <a:ln>
                      <a:noFill/>
                    </a:ln>
                  </pic:spPr>
                </pic:pic>
              </a:graphicData>
            </a:graphic>
          </wp:inline>
        </w:drawing>
      </w:r>
    </w:p>
    <w:p w:rsidR="004E0D57" w:rsidRPr="001D6A6F" w:rsidRDefault="004E0D57" w:rsidP="004E0D57">
      <w:pPr>
        <w:rPr>
          <w:b/>
          <w:sz w:val="28"/>
          <w:szCs w:val="28"/>
          <w:u w:val="single"/>
        </w:rPr>
      </w:pPr>
      <w:r w:rsidRPr="001D6A6F">
        <w:rPr>
          <w:b/>
          <w:sz w:val="28"/>
          <w:szCs w:val="28"/>
          <w:u w:val="single"/>
        </w:rPr>
        <w:t>UNION REGIONALE RHONE-ALPES</w:t>
      </w:r>
    </w:p>
    <w:p w:rsidR="004E0D57" w:rsidRPr="004E0D57" w:rsidRDefault="004E0D57">
      <w:pPr>
        <w:rPr>
          <w:rFonts w:eastAsia="Times New Roman" w:cstheme="minorHAnsi"/>
          <w:sz w:val="22"/>
          <w:szCs w:val="22"/>
        </w:rPr>
      </w:pPr>
    </w:p>
    <w:p w:rsidR="004E0D57" w:rsidRPr="004E0D57" w:rsidRDefault="004E0D57">
      <w:pPr>
        <w:rPr>
          <w:rFonts w:eastAsia="Times New Roman" w:cstheme="minorHAnsi"/>
          <w:sz w:val="22"/>
          <w:szCs w:val="22"/>
        </w:rPr>
      </w:pPr>
    </w:p>
    <w:p w:rsidR="004E0D57" w:rsidRPr="004E0D57" w:rsidRDefault="004E0D57" w:rsidP="004E0D57">
      <w:pPr>
        <w:jc w:val="center"/>
        <w:rPr>
          <w:rFonts w:eastAsia="Times New Roman" w:cstheme="minorHAnsi"/>
          <w:b/>
          <w:sz w:val="22"/>
          <w:szCs w:val="22"/>
          <w:u w:val="single"/>
        </w:rPr>
      </w:pPr>
      <w:r w:rsidRPr="004E0D57">
        <w:rPr>
          <w:rFonts w:eastAsia="Times New Roman" w:cstheme="minorHAnsi"/>
          <w:b/>
          <w:sz w:val="22"/>
          <w:szCs w:val="22"/>
          <w:u w:val="single"/>
        </w:rPr>
        <w:t>R</w:t>
      </w:r>
      <w:r w:rsidR="000948F3">
        <w:rPr>
          <w:rFonts w:eastAsia="Times New Roman" w:cstheme="minorHAnsi"/>
          <w:b/>
          <w:sz w:val="22"/>
          <w:szCs w:val="22"/>
          <w:u w:val="single"/>
        </w:rPr>
        <w:t xml:space="preserve">apport moral </w:t>
      </w:r>
      <w:r w:rsidR="000948F3" w:rsidRPr="004E0D57">
        <w:rPr>
          <w:rFonts w:eastAsia="Times New Roman" w:cstheme="minorHAnsi"/>
          <w:b/>
          <w:sz w:val="22"/>
          <w:szCs w:val="22"/>
          <w:u w:val="single"/>
        </w:rPr>
        <w:t>de l’URRA FNCTA 2018</w:t>
      </w:r>
    </w:p>
    <w:p w:rsidR="004E0D57" w:rsidRPr="004E0D57" w:rsidRDefault="004E0D57" w:rsidP="004E0D57">
      <w:pPr>
        <w:rPr>
          <w:rFonts w:eastAsia="Times New Roman" w:cstheme="minorHAnsi"/>
          <w:sz w:val="22"/>
          <w:szCs w:val="22"/>
        </w:rPr>
      </w:pPr>
    </w:p>
    <w:p w:rsidR="004E0D57" w:rsidRPr="004E0D57" w:rsidRDefault="004E0D57" w:rsidP="004E0D57">
      <w:pPr>
        <w:jc w:val="both"/>
        <w:rPr>
          <w:rFonts w:eastAsia="Times New Roman" w:cstheme="minorHAnsi"/>
          <w:sz w:val="22"/>
          <w:szCs w:val="22"/>
        </w:rPr>
      </w:pPr>
      <w:r w:rsidRPr="004E0D57">
        <w:rPr>
          <w:rFonts w:eastAsia="Times New Roman" w:cstheme="minorHAnsi"/>
          <w:sz w:val="22"/>
          <w:szCs w:val="22"/>
        </w:rPr>
        <w:t>Une sensation plutôt bizarre, une petite pointe de nostalgie, la fierté du devoir accompli et le sentiment de partir au bon moment.</w:t>
      </w:r>
    </w:p>
    <w:p w:rsidR="004E0D57" w:rsidRPr="004E0D57" w:rsidRDefault="004E0D57" w:rsidP="004E0D57">
      <w:pPr>
        <w:jc w:val="both"/>
        <w:rPr>
          <w:rFonts w:eastAsia="Times New Roman" w:cstheme="minorHAnsi"/>
          <w:sz w:val="22"/>
          <w:szCs w:val="22"/>
        </w:rPr>
      </w:pPr>
    </w:p>
    <w:p w:rsidR="004E0D57" w:rsidRDefault="004E0D57" w:rsidP="004E0D57">
      <w:pPr>
        <w:jc w:val="both"/>
        <w:rPr>
          <w:rFonts w:eastAsia="Times New Roman" w:cstheme="minorHAnsi"/>
          <w:sz w:val="22"/>
          <w:szCs w:val="22"/>
        </w:rPr>
      </w:pPr>
      <w:r w:rsidRPr="004E0D57">
        <w:rPr>
          <w:rFonts w:eastAsia="Times New Roman" w:cstheme="minorHAnsi"/>
          <w:sz w:val="22"/>
          <w:szCs w:val="22"/>
        </w:rPr>
        <w:t>Je me suis investi pendant toutes ces années, animé par une grande passion pour le spectacle vivant.</w:t>
      </w:r>
    </w:p>
    <w:p w:rsidR="004E0D57" w:rsidRDefault="004E0D57" w:rsidP="004E0D57">
      <w:pPr>
        <w:jc w:val="both"/>
        <w:rPr>
          <w:rFonts w:eastAsia="Times New Roman" w:cstheme="minorHAnsi"/>
          <w:sz w:val="22"/>
          <w:szCs w:val="22"/>
        </w:rPr>
      </w:pPr>
      <w:r w:rsidRPr="004E0D57">
        <w:rPr>
          <w:rFonts w:eastAsia="Times New Roman" w:cstheme="minorHAnsi"/>
          <w:sz w:val="22"/>
          <w:szCs w:val="22"/>
        </w:rPr>
        <w:t>Je n’oublie évidemment pas que si j'ai pu mettre en place ces différentes actions dans cette Union c'est aussi grâce au soutien important d'une f</w:t>
      </w:r>
      <w:r w:rsidR="000948F3">
        <w:rPr>
          <w:rFonts w:eastAsia="Times New Roman" w:cstheme="minorHAnsi"/>
          <w:sz w:val="22"/>
          <w:szCs w:val="22"/>
        </w:rPr>
        <w:t>ormidable équipe de passionnés.</w:t>
      </w:r>
    </w:p>
    <w:p w:rsidR="000948F3" w:rsidRPr="004E0D57" w:rsidRDefault="000948F3" w:rsidP="004E0D57">
      <w:pPr>
        <w:jc w:val="both"/>
        <w:rPr>
          <w:rFonts w:eastAsia="Times New Roman" w:cstheme="minorHAnsi"/>
          <w:sz w:val="22"/>
          <w:szCs w:val="22"/>
        </w:rPr>
      </w:pPr>
    </w:p>
    <w:p w:rsidR="004E0D57" w:rsidRPr="004E0D57" w:rsidRDefault="004E0D57" w:rsidP="004E0D57">
      <w:pPr>
        <w:jc w:val="both"/>
        <w:rPr>
          <w:rFonts w:eastAsia="Times New Roman" w:cstheme="minorHAnsi"/>
          <w:sz w:val="22"/>
          <w:szCs w:val="22"/>
        </w:rPr>
      </w:pPr>
      <w:r w:rsidRPr="004E0D57">
        <w:rPr>
          <w:rFonts w:eastAsia="Times New Roman" w:cstheme="minorHAnsi"/>
          <w:sz w:val="22"/>
          <w:szCs w:val="22"/>
        </w:rPr>
        <w:t>Ainsi, nous avons créé un nouveau site très performant et très apprécié par les compagnies. Un outil indispensable au développement d'une grande union. Une véritable vitrine au niveau national.</w:t>
      </w:r>
    </w:p>
    <w:p w:rsidR="004E0D57" w:rsidRPr="004E0D57" w:rsidRDefault="004E0D57" w:rsidP="004E0D57">
      <w:pPr>
        <w:jc w:val="both"/>
        <w:rPr>
          <w:rFonts w:eastAsia="Times New Roman" w:cstheme="minorHAnsi"/>
          <w:sz w:val="22"/>
          <w:szCs w:val="22"/>
        </w:rPr>
      </w:pPr>
    </w:p>
    <w:p w:rsidR="004E0D57" w:rsidRPr="004E0D57" w:rsidRDefault="004E0D57" w:rsidP="004E0D57">
      <w:pPr>
        <w:jc w:val="both"/>
        <w:rPr>
          <w:rFonts w:eastAsia="Times New Roman" w:cstheme="minorHAnsi"/>
          <w:sz w:val="22"/>
          <w:szCs w:val="22"/>
        </w:rPr>
      </w:pPr>
      <w:r w:rsidRPr="004E0D57">
        <w:rPr>
          <w:rFonts w:eastAsia="Times New Roman" w:cstheme="minorHAnsi"/>
          <w:sz w:val="22"/>
          <w:szCs w:val="22"/>
        </w:rPr>
        <w:t>Un festival "jeunes" régional a enfin vu le jour. Il a connu un vrai succès. Pour preuve, la deuxième édition aura lieu cette année et nous pouvons en être fiers.</w:t>
      </w:r>
    </w:p>
    <w:p w:rsidR="004E0D57" w:rsidRPr="004E0D57" w:rsidRDefault="004E0D57" w:rsidP="004E0D57">
      <w:pPr>
        <w:jc w:val="both"/>
        <w:rPr>
          <w:rFonts w:eastAsia="Times New Roman" w:cstheme="minorHAnsi"/>
          <w:sz w:val="22"/>
          <w:szCs w:val="22"/>
        </w:rPr>
      </w:pPr>
      <w:r w:rsidRPr="004E0D57">
        <w:rPr>
          <w:rFonts w:eastAsia="Times New Roman" w:cstheme="minorHAnsi"/>
          <w:sz w:val="22"/>
          <w:szCs w:val="22"/>
        </w:rPr>
        <w:t xml:space="preserve">Nous avons donné au festival Shakespeare le label "régional" afin de valoriser le travail effectué depuis plusieurs années par une formidable équipe de jeunes, et surtout la qualité de sa </w:t>
      </w:r>
      <w:r w:rsidRPr="004E0D57">
        <w:rPr>
          <w:rFonts w:eastAsia="Times New Roman" w:cstheme="minorHAnsi"/>
          <w:sz w:val="22"/>
          <w:szCs w:val="22"/>
        </w:rPr>
        <w:t>programmation et</w:t>
      </w:r>
      <w:r w:rsidRPr="004E0D57">
        <w:rPr>
          <w:rFonts w:eastAsia="Times New Roman" w:cstheme="minorHAnsi"/>
          <w:sz w:val="22"/>
          <w:szCs w:val="22"/>
        </w:rPr>
        <w:t xml:space="preserve"> la notoriété internationale de cet événement.</w:t>
      </w:r>
    </w:p>
    <w:p w:rsidR="004E0D57" w:rsidRPr="004E0D57" w:rsidRDefault="004E0D57" w:rsidP="004E0D57">
      <w:pPr>
        <w:jc w:val="both"/>
        <w:rPr>
          <w:rFonts w:eastAsia="Times New Roman" w:cstheme="minorHAnsi"/>
          <w:sz w:val="22"/>
          <w:szCs w:val="22"/>
        </w:rPr>
      </w:pPr>
      <w:r w:rsidRPr="004E0D57">
        <w:rPr>
          <w:rFonts w:eastAsia="Times New Roman" w:cstheme="minorHAnsi"/>
          <w:sz w:val="22"/>
          <w:szCs w:val="22"/>
        </w:rPr>
        <w:t>Nous avons apporté notre soutien au</w:t>
      </w:r>
      <w:r w:rsidRPr="004E0D57">
        <w:rPr>
          <w:rFonts w:eastAsia="Times New Roman" w:cstheme="minorHAnsi"/>
          <w:sz w:val="22"/>
          <w:szCs w:val="22"/>
        </w:rPr>
        <w:t xml:space="preserve"> festival National de Châtillon-sur-</w:t>
      </w:r>
      <w:r w:rsidRPr="004E0D57">
        <w:rPr>
          <w:rFonts w:eastAsia="Times New Roman" w:cstheme="minorHAnsi"/>
          <w:sz w:val="22"/>
          <w:szCs w:val="22"/>
        </w:rPr>
        <w:t>Chalaronne quand l'équipe dirigeante a pris la décision de créer une association. Cette prise d'indépendance ne change en rien le soutien de l'Union pour ce magnifique festival. Elle permet plus de clarté et de transparence dans l'esprit des compagnies du comité de l'Ain.</w:t>
      </w:r>
    </w:p>
    <w:p w:rsidR="004E0D57" w:rsidRPr="004E0D57" w:rsidRDefault="004E0D57" w:rsidP="004E0D57">
      <w:pPr>
        <w:jc w:val="both"/>
        <w:rPr>
          <w:rFonts w:eastAsia="Times New Roman" w:cstheme="minorHAnsi"/>
          <w:sz w:val="22"/>
          <w:szCs w:val="22"/>
        </w:rPr>
      </w:pPr>
    </w:p>
    <w:p w:rsidR="004E0D57" w:rsidRPr="004E0D57" w:rsidRDefault="004E0D57" w:rsidP="004E0D57">
      <w:pPr>
        <w:jc w:val="both"/>
        <w:rPr>
          <w:rFonts w:eastAsia="Times New Roman" w:cstheme="minorHAnsi"/>
          <w:sz w:val="22"/>
          <w:szCs w:val="22"/>
        </w:rPr>
      </w:pPr>
      <w:r w:rsidRPr="004E0D57">
        <w:rPr>
          <w:rFonts w:eastAsia="Times New Roman" w:cstheme="minorHAnsi"/>
          <w:sz w:val="22"/>
          <w:szCs w:val="22"/>
        </w:rPr>
        <w:t>Nous avons également mis en place différents partenariats avec des salles régionales (</w:t>
      </w:r>
      <w:r w:rsidRPr="004E0D57">
        <w:rPr>
          <w:rFonts w:eastAsia="Times New Roman" w:cstheme="minorHAnsi"/>
          <w:sz w:val="22"/>
          <w:szCs w:val="22"/>
        </w:rPr>
        <w:t>Thonon, Chambéry</w:t>
      </w:r>
      <w:r w:rsidRPr="004E0D57">
        <w:rPr>
          <w:rFonts w:eastAsia="Times New Roman" w:cstheme="minorHAnsi"/>
          <w:sz w:val="22"/>
          <w:szCs w:val="22"/>
        </w:rPr>
        <w:t xml:space="preserve"> etc.) ainsi qu'avec </w:t>
      </w:r>
      <w:proofErr w:type="spellStart"/>
      <w:r w:rsidRPr="004E0D57">
        <w:rPr>
          <w:rFonts w:eastAsia="Times New Roman" w:cstheme="minorHAnsi"/>
          <w:sz w:val="22"/>
          <w:szCs w:val="22"/>
        </w:rPr>
        <w:t>Bonlieu</w:t>
      </w:r>
      <w:proofErr w:type="spellEnd"/>
      <w:r w:rsidRPr="004E0D57">
        <w:rPr>
          <w:rFonts w:eastAsia="Times New Roman" w:cstheme="minorHAnsi"/>
          <w:sz w:val="22"/>
          <w:szCs w:val="22"/>
        </w:rPr>
        <w:t xml:space="preserve"> scène nationale à Annecy. Ce partenariat montre tout d'abord la reconnaissance du théâtre amateur par des instances professionnelles, mais il permet également aux compagnies de bénéficier de tarifs réduits.</w:t>
      </w:r>
    </w:p>
    <w:p w:rsidR="004E0D57" w:rsidRPr="004E0D57" w:rsidRDefault="004E0D57" w:rsidP="004E0D57">
      <w:pPr>
        <w:jc w:val="both"/>
        <w:rPr>
          <w:rFonts w:eastAsia="Times New Roman" w:cstheme="minorHAnsi"/>
          <w:sz w:val="22"/>
          <w:szCs w:val="22"/>
        </w:rPr>
      </w:pPr>
    </w:p>
    <w:p w:rsidR="004E0D57" w:rsidRPr="004E0D57" w:rsidRDefault="004E0D57" w:rsidP="004E0D57">
      <w:pPr>
        <w:jc w:val="both"/>
        <w:rPr>
          <w:rFonts w:eastAsia="Times New Roman" w:cstheme="minorHAnsi"/>
          <w:sz w:val="22"/>
          <w:szCs w:val="22"/>
        </w:rPr>
      </w:pPr>
      <w:r w:rsidRPr="004E0D57">
        <w:rPr>
          <w:rFonts w:eastAsia="Times New Roman" w:cstheme="minorHAnsi"/>
          <w:sz w:val="22"/>
          <w:szCs w:val="22"/>
        </w:rPr>
        <w:t>Cette union se porte bien et grandit de belle manière : le nombre de compagnies et de licenciés est en augmentation constante.</w:t>
      </w:r>
    </w:p>
    <w:p w:rsidR="004E0D57" w:rsidRPr="004E0D57" w:rsidRDefault="004E0D57" w:rsidP="004E0D57">
      <w:pPr>
        <w:jc w:val="both"/>
        <w:rPr>
          <w:rFonts w:eastAsia="Times New Roman" w:cstheme="minorHAnsi"/>
          <w:sz w:val="22"/>
          <w:szCs w:val="22"/>
        </w:rPr>
      </w:pPr>
    </w:p>
    <w:p w:rsidR="004E0D57" w:rsidRPr="004E0D57" w:rsidRDefault="004E0D57" w:rsidP="004E0D57">
      <w:pPr>
        <w:jc w:val="both"/>
        <w:rPr>
          <w:rFonts w:eastAsia="Times New Roman" w:cstheme="minorHAnsi"/>
          <w:sz w:val="22"/>
          <w:szCs w:val="22"/>
        </w:rPr>
      </w:pPr>
      <w:r w:rsidRPr="004E0D57">
        <w:rPr>
          <w:rFonts w:eastAsia="Times New Roman" w:cstheme="minorHAnsi"/>
          <w:sz w:val="22"/>
          <w:szCs w:val="22"/>
        </w:rPr>
        <w:t>Je la laisse entre de bonnes mains et suis certain que la nouvelle équipe fera un très bon travail.</w:t>
      </w:r>
    </w:p>
    <w:p w:rsidR="004E0D57" w:rsidRPr="004E0D57" w:rsidRDefault="004E0D57" w:rsidP="004E0D57">
      <w:pPr>
        <w:jc w:val="both"/>
        <w:rPr>
          <w:rFonts w:eastAsia="Times New Roman" w:cstheme="minorHAnsi"/>
          <w:sz w:val="22"/>
          <w:szCs w:val="22"/>
        </w:rPr>
      </w:pPr>
    </w:p>
    <w:p w:rsidR="004E0D57" w:rsidRPr="004E0D57" w:rsidRDefault="004E0D57" w:rsidP="004E0D57">
      <w:pPr>
        <w:ind w:left="4956" w:firstLine="708"/>
        <w:jc w:val="both"/>
        <w:rPr>
          <w:rFonts w:eastAsia="Times New Roman" w:cstheme="minorHAnsi"/>
          <w:sz w:val="22"/>
          <w:szCs w:val="22"/>
        </w:rPr>
      </w:pPr>
      <w:r w:rsidRPr="004E0D57">
        <w:rPr>
          <w:rFonts w:eastAsia="Times New Roman" w:cstheme="minorHAnsi"/>
          <w:sz w:val="22"/>
          <w:szCs w:val="22"/>
        </w:rPr>
        <w:t>Luciano de Francesco</w:t>
      </w:r>
    </w:p>
    <w:p w:rsidR="004E0D57" w:rsidRDefault="004E0D57" w:rsidP="004E0D57">
      <w:pPr>
        <w:ind w:left="4956" w:firstLine="708"/>
        <w:jc w:val="both"/>
        <w:rPr>
          <w:rFonts w:eastAsia="Times New Roman" w:cstheme="minorHAnsi"/>
          <w:sz w:val="22"/>
          <w:szCs w:val="22"/>
        </w:rPr>
      </w:pPr>
      <w:r w:rsidRPr="004E0D57">
        <w:rPr>
          <w:rFonts w:eastAsia="Times New Roman" w:cstheme="minorHAnsi"/>
          <w:sz w:val="22"/>
          <w:szCs w:val="22"/>
        </w:rPr>
        <w:t>Président de la FNCTA Union Régionale Rhône-Alpes</w:t>
      </w:r>
    </w:p>
    <w:p w:rsidR="004E0D57" w:rsidRPr="003B0F94" w:rsidRDefault="004E0D57" w:rsidP="004E0D57">
      <w:pPr>
        <w:ind w:left="4956" w:firstLine="708"/>
      </w:pPr>
      <w:hyperlink r:id="rId7" w:history="1">
        <w:r w:rsidRPr="003B0F94">
          <w:rPr>
            <w:rStyle w:val="Lienhypertexte"/>
          </w:rPr>
          <w:t>http://fncta-auvergne-rhone-alpes.fr</w:t>
        </w:r>
      </w:hyperlink>
    </w:p>
    <w:p w:rsidR="004E0D57" w:rsidRDefault="004E0D57" w:rsidP="004E0D57">
      <w:pPr>
        <w:ind w:left="4956" w:firstLine="708"/>
        <w:jc w:val="both"/>
        <w:rPr>
          <w:rFonts w:eastAsia="Times New Roman" w:cstheme="minorHAnsi"/>
          <w:sz w:val="22"/>
          <w:szCs w:val="22"/>
        </w:rPr>
      </w:pPr>
    </w:p>
    <w:p w:rsidR="004E0D57" w:rsidRDefault="004E0D57" w:rsidP="004E0D57">
      <w:pPr>
        <w:ind w:left="4956" w:firstLine="708"/>
        <w:jc w:val="both"/>
        <w:rPr>
          <w:rFonts w:eastAsia="Times New Roman" w:cstheme="minorHAnsi"/>
          <w:sz w:val="22"/>
          <w:szCs w:val="22"/>
        </w:rPr>
      </w:pPr>
    </w:p>
    <w:p w:rsidR="004E0D57" w:rsidRDefault="004E0D57" w:rsidP="004E0D57">
      <w:pPr>
        <w:ind w:left="4956" w:firstLine="708"/>
        <w:jc w:val="both"/>
        <w:rPr>
          <w:rFonts w:eastAsia="Times New Roman" w:cstheme="minorHAnsi"/>
          <w:sz w:val="22"/>
          <w:szCs w:val="22"/>
        </w:rPr>
      </w:pPr>
    </w:p>
    <w:p w:rsidR="004E0D57" w:rsidRDefault="004E0D57" w:rsidP="004E0D57">
      <w:pPr>
        <w:ind w:left="4956" w:firstLine="708"/>
        <w:jc w:val="both"/>
        <w:rPr>
          <w:rFonts w:eastAsia="Times New Roman" w:cstheme="minorHAnsi"/>
          <w:sz w:val="22"/>
          <w:szCs w:val="22"/>
        </w:rPr>
      </w:pPr>
    </w:p>
    <w:p w:rsidR="004E0D57" w:rsidRDefault="004E0D57" w:rsidP="004E0D57">
      <w:pPr>
        <w:ind w:left="4956" w:firstLine="708"/>
        <w:jc w:val="both"/>
        <w:rPr>
          <w:rFonts w:eastAsia="Times New Roman" w:cstheme="minorHAnsi"/>
          <w:sz w:val="22"/>
          <w:szCs w:val="22"/>
        </w:rPr>
      </w:pPr>
    </w:p>
    <w:p w:rsidR="004E0D57" w:rsidRDefault="004E0D57" w:rsidP="004E0D57">
      <w:pPr>
        <w:ind w:left="4956" w:firstLine="708"/>
        <w:jc w:val="both"/>
        <w:rPr>
          <w:rFonts w:eastAsia="Times New Roman" w:cstheme="minorHAnsi"/>
          <w:sz w:val="22"/>
          <w:szCs w:val="22"/>
        </w:rPr>
      </w:pPr>
    </w:p>
    <w:p w:rsidR="004E0D57" w:rsidRDefault="004E0D57" w:rsidP="004E0D57">
      <w:pPr>
        <w:ind w:left="4956" w:firstLine="708"/>
        <w:jc w:val="both"/>
        <w:rPr>
          <w:rFonts w:eastAsia="Times New Roman" w:cstheme="minorHAnsi"/>
          <w:sz w:val="22"/>
          <w:szCs w:val="22"/>
        </w:rPr>
      </w:pPr>
      <w:bookmarkStart w:id="0" w:name="_GoBack"/>
      <w:bookmarkEnd w:id="0"/>
    </w:p>
    <w:p w:rsidR="004E0D57" w:rsidRDefault="004E0D57" w:rsidP="004E0D57">
      <w:pPr>
        <w:ind w:left="4956" w:firstLine="708"/>
        <w:jc w:val="both"/>
        <w:rPr>
          <w:rFonts w:eastAsia="Times New Roman" w:cstheme="minorHAnsi"/>
          <w:sz w:val="22"/>
          <w:szCs w:val="22"/>
        </w:rPr>
      </w:pPr>
    </w:p>
    <w:p w:rsidR="004E0D57" w:rsidRDefault="004E0D57" w:rsidP="004E0D57">
      <w:pPr>
        <w:ind w:left="4956" w:firstLine="708"/>
        <w:jc w:val="both"/>
        <w:rPr>
          <w:rFonts w:eastAsia="Times New Roman" w:cstheme="minorHAnsi"/>
          <w:sz w:val="22"/>
          <w:szCs w:val="22"/>
        </w:rPr>
      </w:pPr>
    </w:p>
    <w:p w:rsidR="004E0D57" w:rsidRDefault="004E0D57" w:rsidP="004E0D57">
      <w:pPr>
        <w:ind w:left="4956" w:firstLine="708"/>
        <w:jc w:val="both"/>
        <w:rPr>
          <w:rFonts w:eastAsia="Times New Roman" w:cstheme="minorHAnsi"/>
          <w:sz w:val="22"/>
          <w:szCs w:val="22"/>
        </w:rPr>
      </w:pPr>
    </w:p>
    <w:p w:rsidR="004E0D57" w:rsidRDefault="004E0D57" w:rsidP="004E0D57">
      <w:pPr>
        <w:ind w:left="4956" w:firstLine="708"/>
        <w:jc w:val="both"/>
        <w:rPr>
          <w:rFonts w:eastAsia="Times New Roman" w:cstheme="minorHAnsi"/>
          <w:sz w:val="22"/>
          <w:szCs w:val="22"/>
        </w:rPr>
      </w:pPr>
    </w:p>
    <w:p w:rsidR="004E0D57" w:rsidRDefault="004E0D57" w:rsidP="004E0D57">
      <w:pPr>
        <w:ind w:left="4956" w:firstLine="708"/>
        <w:jc w:val="both"/>
        <w:rPr>
          <w:rFonts w:eastAsia="Times New Roman" w:cstheme="minorHAnsi"/>
          <w:sz w:val="22"/>
          <w:szCs w:val="22"/>
        </w:rPr>
      </w:pPr>
    </w:p>
    <w:p w:rsidR="004E0D57" w:rsidRDefault="004E0D57" w:rsidP="004E0D57">
      <w:pPr>
        <w:ind w:left="4956" w:firstLine="708"/>
        <w:jc w:val="both"/>
        <w:rPr>
          <w:rFonts w:eastAsia="Times New Roman" w:cstheme="minorHAnsi"/>
          <w:sz w:val="22"/>
          <w:szCs w:val="22"/>
        </w:rPr>
      </w:pPr>
    </w:p>
    <w:p w:rsidR="004E0D57" w:rsidRDefault="004E0D57" w:rsidP="004E0D57">
      <w:pPr>
        <w:ind w:left="4956" w:firstLine="708"/>
        <w:jc w:val="both"/>
        <w:rPr>
          <w:rFonts w:eastAsia="Times New Roman" w:cstheme="minorHAnsi"/>
          <w:sz w:val="22"/>
          <w:szCs w:val="22"/>
        </w:rPr>
      </w:pPr>
    </w:p>
    <w:p w:rsidR="004E0D57" w:rsidRDefault="004E0D57" w:rsidP="004E0D57">
      <w:pPr>
        <w:ind w:left="4956" w:firstLine="708"/>
        <w:jc w:val="both"/>
        <w:rPr>
          <w:rFonts w:eastAsia="Times New Roman" w:cstheme="minorHAnsi"/>
          <w:sz w:val="22"/>
          <w:szCs w:val="22"/>
        </w:rPr>
      </w:pPr>
    </w:p>
    <w:p w:rsidR="004E0D57" w:rsidRDefault="004E0D57" w:rsidP="004E0D57">
      <w:pPr>
        <w:ind w:left="4956" w:firstLine="708"/>
        <w:jc w:val="both"/>
        <w:rPr>
          <w:rFonts w:eastAsia="Times New Roman" w:cstheme="minorHAnsi"/>
          <w:sz w:val="22"/>
          <w:szCs w:val="22"/>
        </w:rPr>
      </w:pPr>
    </w:p>
    <w:p w:rsidR="004E0D57" w:rsidRPr="001D6A6F" w:rsidRDefault="004E0D57" w:rsidP="004E0D57">
      <w:pPr>
        <w:rPr>
          <w:b/>
          <w:sz w:val="28"/>
          <w:szCs w:val="28"/>
          <w:u w:val="single"/>
        </w:rPr>
      </w:pPr>
      <w:r w:rsidRPr="001D6A6F">
        <w:rPr>
          <w:b/>
          <w:sz w:val="28"/>
          <w:szCs w:val="28"/>
          <w:u w:val="single"/>
        </w:rPr>
        <w:lastRenderedPageBreak/>
        <w:t xml:space="preserve">Fédération Nationale des Compagnies de Théâtre et d’Animation      </w:t>
      </w:r>
      <w:r w:rsidRPr="001D6A6F">
        <w:rPr>
          <w:b/>
          <w:noProof/>
          <w:sz w:val="28"/>
          <w:szCs w:val="28"/>
          <w:u w:val="single"/>
          <w:lang w:eastAsia="fr-FR"/>
        </w:rPr>
        <w:drawing>
          <wp:inline distT="0" distB="0" distL="0" distR="0" wp14:anchorId="2174946E" wp14:editId="106F01C1">
            <wp:extent cx="695325" cy="645061"/>
            <wp:effectExtent l="0" t="0" r="0" b="3175"/>
            <wp:docPr id="14" name="Image 14" descr="C:\Users\pascal\Documents\FNCTA adm\LOGO-FNCTA.2013.x500.M.-332x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cal\Documents\FNCTA adm\LOGO-FNCTA.2013.x500.M.-332x3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8363" cy="666434"/>
                    </a:xfrm>
                    <a:prstGeom prst="rect">
                      <a:avLst/>
                    </a:prstGeom>
                    <a:noFill/>
                    <a:ln>
                      <a:noFill/>
                    </a:ln>
                  </pic:spPr>
                </pic:pic>
              </a:graphicData>
            </a:graphic>
          </wp:inline>
        </w:drawing>
      </w:r>
    </w:p>
    <w:p w:rsidR="004E0D57" w:rsidRPr="001D6A6F" w:rsidRDefault="004E0D57" w:rsidP="004E0D57">
      <w:pPr>
        <w:rPr>
          <w:b/>
          <w:sz w:val="28"/>
          <w:szCs w:val="28"/>
          <w:u w:val="single"/>
        </w:rPr>
      </w:pPr>
      <w:r w:rsidRPr="001D6A6F">
        <w:rPr>
          <w:b/>
          <w:sz w:val="28"/>
          <w:szCs w:val="28"/>
          <w:u w:val="single"/>
        </w:rPr>
        <w:t>UNION REGIONALE RHONE-ALPES</w:t>
      </w:r>
    </w:p>
    <w:p w:rsidR="004E0D57" w:rsidRDefault="004E0D57" w:rsidP="004E0D57">
      <w:pPr>
        <w:rPr>
          <w:rFonts w:eastAsia="Times New Roman" w:cstheme="minorHAnsi"/>
          <w:sz w:val="22"/>
          <w:szCs w:val="22"/>
        </w:rPr>
      </w:pPr>
    </w:p>
    <w:p w:rsidR="004E0D57" w:rsidRPr="004E0D57" w:rsidRDefault="004E0D57" w:rsidP="004E0D57">
      <w:pPr>
        <w:jc w:val="center"/>
        <w:rPr>
          <w:rFonts w:eastAsia="Times New Roman" w:cstheme="minorHAnsi"/>
          <w:b/>
          <w:sz w:val="22"/>
          <w:szCs w:val="22"/>
          <w:u w:val="single"/>
        </w:rPr>
      </w:pPr>
      <w:r w:rsidRPr="004E0D57">
        <w:rPr>
          <w:rFonts w:eastAsia="Times New Roman" w:cstheme="minorHAnsi"/>
          <w:b/>
          <w:sz w:val="22"/>
          <w:szCs w:val="22"/>
          <w:u w:val="single"/>
        </w:rPr>
        <w:t>Bilan d’</w:t>
      </w:r>
      <w:r w:rsidR="000948F3">
        <w:rPr>
          <w:rFonts w:eastAsia="Times New Roman" w:cstheme="minorHAnsi"/>
          <w:b/>
          <w:sz w:val="22"/>
          <w:szCs w:val="22"/>
          <w:u w:val="single"/>
        </w:rPr>
        <w:t xml:space="preserve">activités </w:t>
      </w:r>
      <w:r w:rsidRPr="004E0D57">
        <w:rPr>
          <w:rFonts w:eastAsia="Times New Roman" w:cstheme="minorHAnsi"/>
          <w:b/>
          <w:sz w:val="22"/>
          <w:szCs w:val="22"/>
          <w:u w:val="single"/>
        </w:rPr>
        <w:t>de l’URRA FNCTA 2018</w:t>
      </w:r>
    </w:p>
    <w:p w:rsidR="004E0D57" w:rsidRPr="004E0D57" w:rsidRDefault="004E0D57" w:rsidP="004E0D57">
      <w:pPr>
        <w:rPr>
          <w:rFonts w:eastAsia="Times New Roman" w:cstheme="minorHAnsi"/>
          <w:sz w:val="22"/>
          <w:szCs w:val="22"/>
        </w:rPr>
      </w:pPr>
    </w:p>
    <w:p w:rsidR="004E0D57" w:rsidRPr="000948F3" w:rsidRDefault="004E0D57" w:rsidP="000948F3">
      <w:pPr>
        <w:jc w:val="both"/>
        <w:rPr>
          <w:rFonts w:eastAsia="Times New Roman" w:cstheme="minorHAnsi"/>
          <w:b/>
          <w:sz w:val="22"/>
          <w:szCs w:val="22"/>
        </w:rPr>
      </w:pPr>
      <w:r w:rsidRPr="000948F3">
        <w:rPr>
          <w:rFonts w:eastAsia="Times New Roman" w:cstheme="minorHAnsi"/>
          <w:b/>
          <w:sz w:val="22"/>
          <w:szCs w:val="22"/>
        </w:rPr>
        <w:t>En chiffres :</w:t>
      </w:r>
    </w:p>
    <w:p w:rsidR="000948F3" w:rsidRDefault="000948F3" w:rsidP="000948F3">
      <w:pPr>
        <w:jc w:val="both"/>
        <w:rPr>
          <w:rFonts w:eastAsia="Times New Roman" w:cstheme="minorHAnsi"/>
          <w:sz w:val="22"/>
          <w:szCs w:val="22"/>
        </w:rPr>
      </w:pPr>
    </w:p>
    <w:p w:rsidR="004E0D57" w:rsidRPr="000948F3" w:rsidRDefault="004E0D57" w:rsidP="000948F3">
      <w:pPr>
        <w:jc w:val="both"/>
        <w:rPr>
          <w:rFonts w:eastAsia="Times New Roman" w:cstheme="minorHAnsi"/>
          <w:b/>
          <w:sz w:val="22"/>
          <w:szCs w:val="22"/>
        </w:rPr>
      </w:pPr>
      <w:r w:rsidRPr="000948F3">
        <w:rPr>
          <w:rFonts w:eastAsia="Times New Roman" w:cstheme="minorHAnsi"/>
          <w:b/>
          <w:sz w:val="22"/>
          <w:szCs w:val="22"/>
        </w:rPr>
        <w:t>° Hausse du nombre de licencié-e-s</w:t>
      </w:r>
    </w:p>
    <w:p w:rsidR="004E0D57" w:rsidRPr="004E0D57" w:rsidRDefault="004E0D57" w:rsidP="000948F3">
      <w:pPr>
        <w:jc w:val="both"/>
        <w:rPr>
          <w:rFonts w:eastAsia="Times New Roman" w:cstheme="minorHAnsi"/>
          <w:sz w:val="22"/>
          <w:szCs w:val="22"/>
        </w:rPr>
      </w:pPr>
      <w:r w:rsidRPr="004E0D57">
        <w:rPr>
          <w:rFonts w:eastAsia="Times New Roman" w:cstheme="minorHAnsi"/>
          <w:sz w:val="22"/>
          <w:szCs w:val="22"/>
        </w:rPr>
        <w:t xml:space="preserve">3157 en mars 2018 </w:t>
      </w:r>
    </w:p>
    <w:p w:rsidR="004E0D57" w:rsidRPr="004E0D57" w:rsidRDefault="004E0D57" w:rsidP="000948F3">
      <w:pPr>
        <w:jc w:val="both"/>
        <w:rPr>
          <w:rFonts w:eastAsia="Times New Roman" w:cstheme="minorHAnsi"/>
          <w:sz w:val="22"/>
          <w:szCs w:val="22"/>
        </w:rPr>
      </w:pPr>
      <w:r w:rsidRPr="004E0D57">
        <w:rPr>
          <w:rFonts w:eastAsia="Times New Roman" w:cstheme="minorHAnsi"/>
          <w:sz w:val="22"/>
          <w:szCs w:val="22"/>
        </w:rPr>
        <w:t>Dont 398 moins de 16 ans. Et 168 de 16-25 ans.</w:t>
      </w:r>
    </w:p>
    <w:p w:rsidR="004E0D57" w:rsidRPr="004E0D57" w:rsidRDefault="004E0D57" w:rsidP="000948F3">
      <w:pPr>
        <w:jc w:val="both"/>
        <w:rPr>
          <w:rFonts w:eastAsia="Times New Roman" w:cstheme="minorHAnsi"/>
          <w:sz w:val="22"/>
          <w:szCs w:val="22"/>
        </w:rPr>
      </w:pPr>
      <w:r w:rsidRPr="004E0D57">
        <w:rPr>
          <w:rFonts w:eastAsia="Times New Roman" w:cstheme="minorHAnsi"/>
          <w:sz w:val="22"/>
          <w:szCs w:val="22"/>
        </w:rPr>
        <w:t>2915 licenciés en 2017</w:t>
      </w:r>
    </w:p>
    <w:p w:rsidR="004E0D57" w:rsidRPr="004E0D57" w:rsidRDefault="004E0D57" w:rsidP="000948F3">
      <w:pPr>
        <w:jc w:val="both"/>
        <w:rPr>
          <w:rFonts w:eastAsia="Times New Roman" w:cstheme="minorHAnsi"/>
          <w:sz w:val="22"/>
          <w:szCs w:val="22"/>
        </w:rPr>
      </w:pPr>
    </w:p>
    <w:p w:rsidR="004E0D57" w:rsidRPr="000948F3" w:rsidRDefault="004E0D57" w:rsidP="000948F3">
      <w:pPr>
        <w:jc w:val="both"/>
        <w:rPr>
          <w:rFonts w:eastAsia="Times New Roman" w:cstheme="minorHAnsi"/>
          <w:b/>
          <w:sz w:val="22"/>
          <w:szCs w:val="22"/>
        </w:rPr>
      </w:pPr>
      <w:r w:rsidRPr="000948F3">
        <w:rPr>
          <w:rFonts w:eastAsia="Times New Roman" w:cstheme="minorHAnsi"/>
          <w:b/>
          <w:sz w:val="22"/>
          <w:szCs w:val="22"/>
        </w:rPr>
        <w:t>° Hausse du nombre de compagnies adhérentes. 289 compagnies.</w:t>
      </w:r>
    </w:p>
    <w:p w:rsidR="004E0D57" w:rsidRPr="004E0D57" w:rsidRDefault="004E0D57" w:rsidP="000948F3">
      <w:pPr>
        <w:jc w:val="both"/>
        <w:rPr>
          <w:rFonts w:eastAsia="Times New Roman" w:cstheme="minorHAnsi"/>
          <w:sz w:val="22"/>
          <w:szCs w:val="22"/>
        </w:rPr>
      </w:pPr>
      <w:r w:rsidRPr="004E0D57">
        <w:rPr>
          <w:rFonts w:eastAsia="Times New Roman" w:cstheme="minorHAnsi"/>
          <w:sz w:val="22"/>
          <w:szCs w:val="22"/>
        </w:rPr>
        <w:t xml:space="preserve">275 compagnies adhérentes en mars 2017. </w:t>
      </w:r>
    </w:p>
    <w:p w:rsidR="004E0D57" w:rsidRPr="004E0D57" w:rsidRDefault="004E0D57" w:rsidP="000948F3">
      <w:pPr>
        <w:jc w:val="both"/>
        <w:rPr>
          <w:rFonts w:eastAsia="Times New Roman" w:cstheme="minorHAnsi"/>
          <w:sz w:val="22"/>
          <w:szCs w:val="22"/>
        </w:rPr>
      </w:pPr>
      <w:r w:rsidRPr="004E0D57">
        <w:rPr>
          <w:rFonts w:eastAsia="Times New Roman" w:cstheme="minorHAnsi"/>
          <w:sz w:val="22"/>
          <w:szCs w:val="22"/>
        </w:rPr>
        <w:t xml:space="preserve">289 compagnies en mars 2018. </w:t>
      </w:r>
    </w:p>
    <w:p w:rsidR="004E0D57" w:rsidRPr="004E0D57" w:rsidRDefault="004E0D57" w:rsidP="000948F3">
      <w:pPr>
        <w:jc w:val="both"/>
        <w:rPr>
          <w:rFonts w:eastAsia="Times New Roman" w:cstheme="minorHAnsi"/>
          <w:sz w:val="22"/>
          <w:szCs w:val="22"/>
        </w:rPr>
      </w:pPr>
      <w:r w:rsidRPr="004E0D57">
        <w:rPr>
          <w:rFonts w:eastAsia="Times New Roman" w:cstheme="minorHAnsi"/>
          <w:sz w:val="22"/>
          <w:szCs w:val="22"/>
        </w:rPr>
        <w:t>290 compagnies en mars 2019.</w:t>
      </w:r>
    </w:p>
    <w:p w:rsidR="004E0D57" w:rsidRPr="004E0D57" w:rsidRDefault="004E0D57" w:rsidP="000948F3">
      <w:pPr>
        <w:jc w:val="both"/>
        <w:rPr>
          <w:rFonts w:eastAsia="Times New Roman" w:cstheme="minorHAnsi"/>
          <w:sz w:val="22"/>
          <w:szCs w:val="22"/>
        </w:rPr>
      </w:pPr>
    </w:p>
    <w:p w:rsidR="004E0D57" w:rsidRPr="000948F3" w:rsidRDefault="004E0D57" w:rsidP="000948F3">
      <w:pPr>
        <w:jc w:val="both"/>
        <w:rPr>
          <w:rFonts w:eastAsia="Times New Roman" w:cstheme="minorHAnsi"/>
          <w:b/>
          <w:sz w:val="22"/>
          <w:szCs w:val="22"/>
        </w:rPr>
      </w:pPr>
      <w:r w:rsidRPr="000948F3">
        <w:rPr>
          <w:rFonts w:eastAsia="Times New Roman" w:cstheme="minorHAnsi"/>
          <w:b/>
          <w:sz w:val="22"/>
          <w:szCs w:val="22"/>
        </w:rPr>
        <w:t>° 7 comités départementaux</w:t>
      </w:r>
    </w:p>
    <w:p w:rsidR="004E0D57" w:rsidRPr="004E0D57" w:rsidRDefault="004E0D57" w:rsidP="000948F3">
      <w:pPr>
        <w:jc w:val="both"/>
        <w:rPr>
          <w:rFonts w:eastAsia="Times New Roman" w:cstheme="minorHAnsi"/>
          <w:sz w:val="22"/>
          <w:szCs w:val="22"/>
        </w:rPr>
      </w:pPr>
    </w:p>
    <w:p w:rsidR="004E0D57" w:rsidRPr="000948F3" w:rsidRDefault="004E0D57" w:rsidP="000948F3">
      <w:pPr>
        <w:jc w:val="both"/>
        <w:rPr>
          <w:rFonts w:eastAsia="Times New Roman" w:cstheme="minorHAnsi"/>
          <w:b/>
          <w:sz w:val="22"/>
          <w:szCs w:val="22"/>
        </w:rPr>
      </w:pPr>
      <w:r w:rsidRPr="000948F3">
        <w:rPr>
          <w:rFonts w:eastAsia="Times New Roman" w:cstheme="minorHAnsi"/>
          <w:b/>
          <w:sz w:val="22"/>
          <w:szCs w:val="22"/>
        </w:rPr>
        <w:t>° 10 festivals de théâtre amateur soutenus par la FNCTA</w:t>
      </w:r>
    </w:p>
    <w:p w:rsidR="004E0D57" w:rsidRPr="004E0D57" w:rsidRDefault="000948F3" w:rsidP="000948F3">
      <w:pPr>
        <w:jc w:val="both"/>
        <w:rPr>
          <w:rFonts w:eastAsia="Times New Roman" w:cstheme="minorHAnsi"/>
          <w:sz w:val="22"/>
          <w:szCs w:val="22"/>
        </w:rPr>
      </w:pPr>
      <w:r>
        <w:rPr>
          <w:rFonts w:eastAsia="Times New Roman" w:cstheme="minorHAnsi"/>
          <w:sz w:val="22"/>
          <w:szCs w:val="22"/>
        </w:rPr>
        <w:t>U</w:t>
      </w:r>
      <w:r w:rsidR="004E0D57" w:rsidRPr="004E0D57">
        <w:rPr>
          <w:rFonts w:eastAsia="Times New Roman" w:cstheme="minorHAnsi"/>
          <w:sz w:val="22"/>
          <w:szCs w:val="22"/>
        </w:rPr>
        <w:t xml:space="preserve">n </w:t>
      </w:r>
      <w:r>
        <w:rPr>
          <w:rFonts w:eastAsia="Times New Roman" w:cstheme="minorHAnsi"/>
          <w:sz w:val="22"/>
          <w:szCs w:val="22"/>
        </w:rPr>
        <w:t xml:space="preserve">festival </w:t>
      </w:r>
      <w:r w:rsidR="004E0D57" w:rsidRPr="004E0D57">
        <w:rPr>
          <w:rFonts w:eastAsia="Times New Roman" w:cstheme="minorHAnsi"/>
          <w:sz w:val="22"/>
          <w:szCs w:val="22"/>
        </w:rPr>
        <w:t xml:space="preserve">national : Châtillon sur </w:t>
      </w:r>
      <w:proofErr w:type="spellStart"/>
      <w:r w:rsidR="004E0D57" w:rsidRPr="004E0D57">
        <w:rPr>
          <w:rFonts w:eastAsia="Times New Roman" w:cstheme="minorHAnsi"/>
          <w:sz w:val="22"/>
          <w:szCs w:val="22"/>
        </w:rPr>
        <w:t>Chalaronne</w:t>
      </w:r>
      <w:proofErr w:type="spellEnd"/>
    </w:p>
    <w:p w:rsidR="004E0D57" w:rsidRPr="004E0D57" w:rsidRDefault="000948F3" w:rsidP="000948F3">
      <w:pPr>
        <w:jc w:val="both"/>
        <w:rPr>
          <w:rFonts w:eastAsia="Times New Roman" w:cstheme="minorHAnsi"/>
          <w:sz w:val="22"/>
          <w:szCs w:val="22"/>
        </w:rPr>
      </w:pPr>
      <w:r>
        <w:rPr>
          <w:rFonts w:eastAsia="Times New Roman" w:cstheme="minorHAnsi"/>
          <w:sz w:val="22"/>
          <w:szCs w:val="22"/>
        </w:rPr>
        <w:t>D</w:t>
      </w:r>
      <w:r w:rsidR="004E0D57" w:rsidRPr="004E0D57">
        <w:rPr>
          <w:rFonts w:eastAsia="Times New Roman" w:cstheme="minorHAnsi"/>
          <w:sz w:val="22"/>
          <w:szCs w:val="22"/>
        </w:rPr>
        <w:t xml:space="preserve">eux festivals régionaux jeunes comédiens : Shakespeare et </w:t>
      </w:r>
      <w:proofErr w:type="spellStart"/>
      <w:r w:rsidR="004E0D57" w:rsidRPr="004E0D57">
        <w:rPr>
          <w:rFonts w:eastAsia="Times New Roman" w:cstheme="minorHAnsi"/>
          <w:sz w:val="22"/>
          <w:szCs w:val="22"/>
        </w:rPr>
        <w:t>Vourles</w:t>
      </w:r>
      <w:proofErr w:type="spellEnd"/>
      <w:r w:rsidR="004E0D57" w:rsidRPr="004E0D57">
        <w:rPr>
          <w:rFonts w:eastAsia="Times New Roman" w:cstheme="minorHAnsi"/>
          <w:sz w:val="22"/>
          <w:szCs w:val="22"/>
        </w:rPr>
        <w:t>.</w:t>
      </w:r>
    </w:p>
    <w:p w:rsidR="004E0D57" w:rsidRPr="004E0D57" w:rsidRDefault="004E0D57" w:rsidP="000948F3">
      <w:pPr>
        <w:jc w:val="both"/>
        <w:rPr>
          <w:rFonts w:eastAsia="Times New Roman" w:cstheme="minorHAnsi"/>
          <w:sz w:val="22"/>
          <w:szCs w:val="22"/>
        </w:rPr>
      </w:pPr>
    </w:p>
    <w:p w:rsidR="004E0D57" w:rsidRPr="000948F3" w:rsidRDefault="004E0D57" w:rsidP="000948F3">
      <w:pPr>
        <w:jc w:val="both"/>
        <w:rPr>
          <w:rFonts w:eastAsia="Times New Roman" w:cstheme="minorHAnsi"/>
          <w:b/>
          <w:sz w:val="22"/>
          <w:szCs w:val="22"/>
        </w:rPr>
      </w:pPr>
      <w:r w:rsidRPr="000948F3">
        <w:rPr>
          <w:rFonts w:eastAsia="Times New Roman" w:cstheme="minorHAnsi"/>
          <w:b/>
          <w:sz w:val="22"/>
          <w:szCs w:val="22"/>
        </w:rPr>
        <w:t xml:space="preserve">° Partenariat avec des scènes nationales </w:t>
      </w:r>
    </w:p>
    <w:p w:rsidR="000948F3" w:rsidRDefault="000948F3" w:rsidP="000948F3">
      <w:pPr>
        <w:jc w:val="both"/>
        <w:rPr>
          <w:rFonts w:eastAsia="Times New Roman" w:cstheme="minorHAnsi"/>
          <w:sz w:val="22"/>
          <w:szCs w:val="22"/>
        </w:rPr>
      </w:pPr>
      <w:proofErr w:type="spellStart"/>
      <w:r>
        <w:rPr>
          <w:rFonts w:eastAsia="Times New Roman" w:cstheme="minorHAnsi"/>
          <w:sz w:val="22"/>
          <w:szCs w:val="22"/>
        </w:rPr>
        <w:t>Bonlieu</w:t>
      </w:r>
      <w:proofErr w:type="spellEnd"/>
      <w:r>
        <w:rPr>
          <w:rFonts w:eastAsia="Times New Roman" w:cstheme="minorHAnsi"/>
          <w:sz w:val="22"/>
          <w:szCs w:val="22"/>
        </w:rPr>
        <w:t xml:space="preserve"> scène nationale Annecy</w:t>
      </w:r>
    </w:p>
    <w:p w:rsidR="004E0D57" w:rsidRPr="004E0D57" w:rsidRDefault="004E0D57" w:rsidP="000948F3">
      <w:pPr>
        <w:jc w:val="both"/>
        <w:rPr>
          <w:rFonts w:eastAsia="Times New Roman" w:cstheme="minorHAnsi"/>
          <w:sz w:val="22"/>
          <w:szCs w:val="22"/>
        </w:rPr>
      </w:pPr>
      <w:r w:rsidRPr="004E0D57">
        <w:rPr>
          <w:rFonts w:eastAsia="Times New Roman" w:cstheme="minorHAnsi"/>
          <w:sz w:val="22"/>
          <w:szCs w:val="22"/>
        </w:rPr>
        <w:t>Centre dramatique national La Comédie de Valence</w:t>
      </w:r>
    </w:p>
    <w:p w:rsidR="004E0D57" w:rsidRPr="004E0D57" w:rsidRDefault="004E0D57" w:rsidP="000948F3">
      <w:pPr>
        <w:jc w:val="both"/>
        <w:rPr>
          <w:rFonts w:eastAsia="Times New Roman" w:cstheme="minorHAnsi"/>
          <w:sz w:val="22"/>
          <w:szCs w:val="22"/>
        </w:rPr>
      </w:pPr>
    </w:p>
    <w:p w:rsidR="004E0D57" w:rsidRPr="000948F3" w:rsidRDefault="004E0D57" w:rsidP="000948F3">
      <w:pPr>
        <w:jc w:val="both"/>
        <w:rPr>
          <w:rFonts w:eastAsia="Times New Roman" w:cstheme="minorHAnsi"/>
          <w:b/>
          <w:sz w:val="22"/>
          <w:szCs w:val="22"/>
        </w:rPr>
      </w:pPr>
      <w:r w:rsidRPr="000948F3">
        <w:rPr>
          <w:rFonts w:eastAsia="Times New Roman" w:cstheme="minorHAnsi"/>
          <w:b/>
          <w:sz w:val="22"/>
          <w:szCs w:val="22"/>
        </w:rPr>
        <w:t>° Communication</w:t>
      </w:r>
    </w:p>
    <w:p w:rsidR="004E0D57" w:rsidRPr="004E0D57" w:rsidRDefault="004E0D57" w:rsidP="000948F3">
      <w:pPr>
        <w:jc w:val="both"/>
        <w:rPr>
          <w:rFonts w:eastAsia="Times New Roman" w:cstheme="minorHAnsi"/>
          <w:sz w:val="22"/>
          <w:szCs w:val="22"/>
        </w:rPr>
      </w:pPr>
      <w:r w:rsidRPr="004E0D57">
        <w:rPr>
          <w:rFonts w:eastAsia="Times New Roman" w:cstheme="minorHAnsi"/>
          <w:sz w:val="22"/>
          <w:szCs w:val="22"/>
        </w:rPr>
        <w:t>Gestion directe et permanente d’un Site web régional FNCTA :</w:t>
      </w:r>
    </w:p>
    <w:p w:rsidR="004E0D57" w:rsidRPr="004E0D57" w:rsidRDefault="004E0D57" w:rsidP="000948F3">
      <w:pPr>
        <w:jc w:val="both"/>
        <w:rPr>
          <w:rFonts w:eastAsia="Times New Roman" w:cstheme="minorHAnsi"/>
          <w:sz w:val="22"/>
          <w:szCs w:val="22"/>
        </w:rPr>
      </w:pPr>
      <w:r w:rsidRPr="004E0D57">
        <w:rPr>
          <w:rFonts w:eastAsia="Times New Roman" w:cstheme="minorHAnsi"/>
          <w:sz w:val="22"/>
          <w:szCs w:val="22"/>
        </w:rPr>
        <w:t>Financement URRA à 100 %. Fréquentation 2500 visiteurs par mois</w:t>
      </w:r>
    </w:p>
    <w:p w:rsidR="004E0D57" w:rsidRPr="004E0D57" w:rsidRDefault="004E0D57" w:rsidP="000948F3">
      <w:pPr>
        <w:jc w:val="both"/>
        <w:rPr>
          <w:rFonts w:eastAsia="Times New Roman" w:cstheme="minorHAnsi"/>
          <w:sz w:val="22"/>
          <w:szCs w:val="22"/>
        </w:rPr>
      </w:pPr>
      <w:r w:rsidRPr="004E0D57">
        <w:rPr>
          <w:rFonts w:eastAsia="Times New Roman" w:cstheme="minorHAnsi"/>
          <w:sz w:val="22"/>
          <w:szCs w:val="22"/>
        </w:rPr>
        <w:t xml:space="preserve">Participation des Comités départementaux à la diffusion des actualités locales </w:t>
      </w:r>
      <w:proofErr w:type="spellStart"/>
      <w:r w:rsidRPr="004E0D57">
        <w:rPr>
          <w:rFonts w:eastAsia="Times New Roman" w:cstheme="minorHAnsi"/>
          <w:sz w:val="22"/>
          <w:szCs w:val="22"/>
        </w:rPr>
        <w:t>Fncta</w:t>
      </w:r>
      <w:proofErr w:type="spellEnd"/>
    </w:p>
    <w:p w:rsidR="004E0D57" w:rsidRPr="004E0D57" w:rsidRDefault="004E0D57" w:rsidP="000948F3">
      <w:pPr>
        <w:jc w:val="both"/>
        <w:rPr>
          <w:rFonts w:eastAsia="Times New Roman" w:cstheme="minorHAnsi"/>
          <w:sz w:val="22"/>
          <w:szCs w:val="22"/>
        </w:rPr>
      </w:pPr>
    </w:p>
    <w:p w:rsidR="004E0D57" w:rsidRPr="000948F3" w:rsidRDefault="004E0D57" w:rsidP="000948F3">
      <w:pPr>
        <w:jc w:val="both"/>
        <w:rPr>
          <w:rFonts w:eastAsia="Times New Roman" w:cstheme="minorHAnsi"/>
          <w:b/>
          <w:sz w:val="22"/>
          <w:szCs w:val="22"/>
        </w:rPr>
      </w:pPr>
      <w:r w:rsidRPr="000948F3">
        <w:rPr>
          <w:rFonts w:eastAsia="Times New Roman" w:cstheme="minorHAnsi"/>
          <w:b/>
          <w:sz w:val="22"/>
          <w:szCs w:val="22"/>
        </w:rPr>
        <w:t>° Stages</w:t>
      </w:r>
    </w:p>
    <w:p w:rsidR="004E0D57" w:rsidRPr="004E0D57" w:rsidRDefault="004E0D57" w:rsidP="000948F3">
      <w:pPr>
        <w:jc w:val="both"/>
        <w:rPr>
          <w:rFonts w:eastAsia="Times New Roman" w:cstheme="minorHAnsi"/>
          <w:sz w:val="22"/>
          <w:szCs w:val="22"/>
        </w:rPr>
      </w:pPr>
      <w:r w:rsidRPr="004E0D57">
        <w:rPr>
          <w:rFonts w:eastAsia="Times New Roman" w:cstheme="minorHAnsi"/>
          <w:sz w:val="22"/>
          <w:szCs w:val="22"/>
        </w:rPr>
        <w:t>Organisation de stages régionaux : Théâtre, voix, lumières…</w:t>
      </w:r>
    </w:p>
    <w:p w:rsidR="004E0D57" w:rsidRPr="004E0D57" w:rsidRDefault="004E0D57" w:rsidP="000948F3">
      <w:pPr>
        <w:jc w:val="both"/>
        <w:rPr>
          <w:rFonts w:eastAsia="Times New Roman" w:cstheme="minorHAnsi"/>
          <w:sz w:val="22"/>
          <w:szCs w:val="22"/>
        </w:rPr>
      </w:pPr>
    </w:p>
    <w:p w:rsidR="004E0D57" w:rsidRPr="000948F3" w:rsidRDefault="004E0D57" w:rsidP="000948F3">
      <w:pPr>
        <w:jc w:val="both"/>
        <w:rPr>
          <w:rFonts w:eastAsia="Times New Roman" w:cstheme="minorHAnsi"/>
          <w:b/>
          <w:sz w:val="22"/>
          <w:szCs w:val="22"/>
        </w:rPr>
      </w:pPr>
      <w:r w:rsidRPr="000948F3">
        <w:rPr>
          <w:rFonts w:eastAsia="Times New Roman" w:cstheme="minorHAnsi"/>
          <w:b/>
          <w:sz w:val="22"/>
          <w:szCs w:val="22"/>
        </w:rPr>
        <w:t xml:space="preserve">° Soutien aux projets des Comités départementaux </w:t>
      </w:r>
    </w:p>
    <w:p w:rsidR="000948F3" w:rsidRDefault="004E0D57" w:rsidP="000948F3">
      <w:pPr>
        <w:jc w:val="both"/>
        <w:rPr>
          <w:rFonts w:eastAsia="Times New Roman" w:cstheme="minorHAnsi"/>
          <w:sz w:val="22"/>
          <w:szCs w:val="22"/>
        </w:rPr>
      </w:pPr>
      <w:r w:rsidRPr="004E0D57">
        <w:rPr>
          <w:rFonts w:eastAsia="Times New Roman" w:cstheme="minorHAnsi"/>
          <w:sz w:val="22"/>
          <w:szCs w:val="22"/>
        </w:rPr>
        <w:t>Soutien humain et parti</w:t>
      </w:r>
      <w:r w:rsidR="000948F3">
        <w:rPr>
          <w:rFonts w:eastAsia="Times New Roman" w:cstheme="minorHAnsi"/>
          <w:sz w:val="22"/>
          <w:szCs w:val="22"/>
        </w:rPr>
        <w:t>cipation financière de l’URRA :</w:t>
      </w:r>
    </w:p>
    <w:p w:rsidR="004E0D57" w:rsidRPr="004E0D57" w:rsidRDefault="004E0D57" w:rsidP="000948F3">
      <w:pPr>
        <w:jc w:val="both"/>
        <w:rPr>
          <w:rFonts w:eastAsia="Times New Roman" w:cstheme="minorHAnsi"/>
          <w:sz w:val="22"/>
          <w:szCs w:val="22"/>
        </w:rPr>
      </w:pPr>
      <w:r w:rsidRPr="004E0D57">
        <w:rPr>
          <w:rFonts w:eastAsia="Times New Roman" w:cstheme="minorHAnsi"/>
          <w:sz w:val="22"/>
          <w:szCs w:val="22"/>
        </w:rPr>
        <w:t>Festivals. Journées du comédien. Stages. Manifestations culturelles</w:t>
      </w:r>
    </w:p>
    <w:p w:rsidR="004E0D57" w:rsidRPr="004E0D57" w:rsidRDefault="004E0D57" w:rsidP="000948F3">
      <w:pPr>
        <w:jc w:val="both"/>
        <w:rPr>
          <w:rFonts w:eastAsia="Times New Roman" w:cstheme="minorHAnsi"/>
          <w:sz w:val="22"/>
          <w:szCs w:val="22"/>
        </w:rPr>
      </w:pPr>
    </w:p>
    <w:p w:rsidR="004E0D57" w:rsidRPr="000948F3" w:rsidRDefault="004E0D57" w:rsidP="000948F3">
      <w:pPr>
        <w:jc w:val="both"/>
        <w:rPr>
          <w:rFonts w:eastAsia="Times New Roman" w:cstheme="minorHAnsi"/>
          <w:b/>
          <w:sz w:val="22"/>
          <w:szCs w:val="22"/>
        </w:rPr>
      </w:pPr>
      <w:r w:rsidRPr="000948F3">
        <w:rPr>
          <w:rFonts w:eastAsia="Times New Roman" w:cstheme="minorHAnsi"/>
          <w:b/>
          <w:sz w:val="22"/>
          <w:szCs w:val="22"/>
        </w:rPr>
        <w:t>° Rapprochement avec l’Union Auvergne de la FNCTA</w:t>
      </w:r>
    </w:p>
    <w:p w:rsidR="004E0D57" w:rsidRPr="004E0D57" w:rsidRDefault="004E0D57" w:rsidP="000948F3">
      <w:pPr>
        <w:jc w:val="both"/>
        <w:rPr>
          <w:rFonts w:eastAsia="Times New Roman" w:cstheme="minorHAnsi"/>
          <w:sz w:val="22"/>
          <w:szCs w:val="22"/>
        </w:rPr>
      </w:pPr>
      <w:r w:rsidRPr="004E0D57">
        <w:rPr>
          <w:rFonts w:eastAsia="Times New Roman" w:cstheme="minorHAnsi"/>
          <w:sz w:val="22"/>
          <w:szCs w:val="22"/>
        </w:rPr>
        <w:t>Participation de l’Auvergne au site web de l’Union Rhône-Alpes</w:t>
      </w:r>
    </w:p>
    <w:p w:rsidR="004E0D57" w:rsidRPr="004E0D57" w:rsidRDefault="004E0D57" w:rsidP="000948F3">
      <w:pPr>
        <w:jc w:val="both"/>
        <w:rPr>
          <w:rFonts w:eastAsia="Times New Roman" w:cstheme="minorHAnsi"/>
          <w:sz w:val="22"/>
          <w:szCs w:val="22"/>
        </w:rPr>
      </w:pPr>
    </w:p>
    <w:p w:rsidR="004E0D57" w:rsidRPr="000948F3" w:rsidRDefault="004E0D57" w:rsidP="000948F3">
      <w:pPr>
        <w:jc w:val="both"/>
        <w:rPr>
          <w:rFonts w:eastAsia="Times New Roman" w:cstheme="minorHAnsi"/>
          <w:b/>
          <w:sz w:val="22"/>
          <w:szCs w:val="22"/>
        </w:rPr>
      </w:pPr>
      <w:r w:rsidRPr="000948F3">
        <w:rPr>
          <w:rFonts w:eastAsia="Times New Roman" w:cstheme="minorHAnsi"/>
          <w:b/>
          <w:sz w:val="22"/>
          <w:szCs w:val="22"/>
        </w:rPr>
        <w:t xml:space="preserve">° Rapprochement avec la COFAC </w:t>
      </w:r>
    </w:p>
    <w:p w:rsidR="004E0D57" w:rsidRPr="004E0D57" w:rsidRDefault="004E0D57" w:rsidP="000948F3">
      <w:pPr>
        <w:jc w:val="both"/>
        <w:rPr>
          <w:rFonts w:eastAsia="Times New Roman" w:cstheme="minorHAnsi"/>
          <w:sz w:val="22"/>
          <w:szCs w:val="22"/>
        </w:rPr>
      </w:pPr>
      <w:r w:rsidRPr="004E0D57">
        <w:rPr>
          <w:rFonts w:eastAsia="Times New Roman" w:cstheme="minorHAnsi"/>
          <w:sz w:val="22"/>
          <w:szCs w:val="22"/>
        </w:rPr>
        <w:t>Coordination des Fédérations et Associations de Culture et de Communication</w:t>
      </w:r>
    </w:p>
    <w:p w:rsidR="004E0D57" w:rsidRPr="004E0D57" w:rsidRDefault="004E0D57" w:rsidP="000948F3">
      <w:pPr>
        <w:jc w:val="both"/>
        <w:rPr>
          <w:rFonts w:eastAsia="Times New Roman" w:cstheme="minorHAnsi"/>
          <w:sz w:val="22"/>
          <w:szCs w:val="22"/>
        </w:rPr>
      </w:pPr>
    </w:p>
    <w:p w:rsidR="004E0D57" w:rsidRPr="000948F3" w:rsidRDefault="004E0D57" w:rsidP="000948F3">
      <w:pPr>
        <w:jc w:val="both"/>
        <w:rPr>
          <w:rFonts w:eastAsia="Times New Roman" w:cstheme="minorHAnsi"/>
          <w:b/>
          <w:sz w:val="22"/>
          <w:szCs w:val="22"/>
        </w:rPr>
      </w:pPr>
      <w:r w:rsidRPr="000948F3">
        <w:rPr>
          <w:rFonts w:eastAsia="Times New Roman" w:cstheme="minorHAnsi"/>
          <w:b/>
          <w:sz w:val="22"/>
          <w:szCs w:val="22"/>
        </w:rPr>
        <w:t>° FNCTA</w:t>
      </w:r>
    </w:p>
    <w:p w:rsidR="004E0D57" w:rsidRPr="004E0D57" w:rsidRDefault="004E0D57" w:rsidP="000948F3">
      <w:pPr>
        <w:jc w:val="both"/>
        <w:rPr>
          <w:rFonts w:eastAsia="Times New Roman" w:cstheme="minorHAnsi"/>
          <w:sz w:val="22"/>
          <w:szCs w:val="22"/>
        </w:rPr>
      </w:pPr>
      <w:r w:rsidRPr="004E0D57">
        <w:rPr>
          <w:rFonts w:eastAsia="Times New Roman" w:cstheme="minorHAnsi"/>
          <w:sz w:val="22"/>
          <w:szCs w:val="22"/>
        </w:rPr>
        <w:t xml:space="preserve">Participation aux instances nationales de la </w:t>
      </w:r>
      <w:proofErr w:type="spellStart"/>
      <w:r w:rsidRPr="004E0D57">
        <w:rPr>
          <w:rFonts w:eastAsia="Times New Roman" w:cstheme="minorHAnsi"/>
          <w:sz w:val="22"/>
          <w:szCs w:val="22"/>
        </w:rPr>
        <w:t>Fncta</w:t>
      </w:r>
      <w:proofErr w:type="spellEnd"/>
    </w:p>
    <w:p w:rsidR="004E0D57" w:rsidRPr="004E0D57" w:rsidRDefault="004E0D57" w:rsidP="000948F3">
      <w:pPr>
        <w:jc w:val="both"/>
        <w:rPr>
          <w:rFonts w:eastAsia="Times New Roman" w:cstheme="minorHAnsi"/>
          <w:sz w:val="22"/>
          <w:szCs w:val="22"/>
        </w:rPr>
      </w:pPr>
    </w:p>
    <w:p w:rsidR="004E0D57" w:rsidRPr="000948F3" w:rsidRDefault="004E0D57" w:rsidP="000948F3">
      <w:pPr>
        <w:jc w:val="both"/>
        <w:rPr>
          <w:rFonts w:eastAsia="Times New Roman" w:cstheme="minorHAnsi"/>
          <w:b/>
          <w:sz w:val="22"/>
          <w:szCs w:val="22"/>
        </w:rPr>
      </w:pPr>
      <w:r w:rsidRPr="000948F3">
        <w:rPr>
          <w:rFonts w:eastAsia="Times New Roman" w:cstheme="minorHAnsi"/>
          <w:b/>
          <w:sz w:val="22"/>
          <w:szCs w:val="22"/>
        </w:rPr>
        <w:t>Dates des Conseils D’administrations et de l’Assemblée Générale :</w:t>
      </w:r>
    </w:p>
    <w:p w:rsidR="004E0D57" w:rsidRPr="004E0D57" w:rsidRDefault="004E0D57" w:rsidP="000948F3">
      <w:pPr>
        <w:jc w:val="both"/>
        <w:rPr>
          <w:rFonts w:eastAsia="Times New Roman" w:cstheme="minorHAnsi"/>
          <w:sz w:val="22"/>
          <w:szCs w:val="22"/>
        </w:rPr>
      </w:pPr>
      <w:r w:rsidRPr="004E0D57">
        <w:rPr>
          <w:rFonts w:eastAsia="Times New Roman" w:cstheme="minorHAnsi"/>
          <w:sz w:val="22"/>
          <w:szCs w:val="22"/>
        </w:rPr>
        <w:t>Dimanche 21 janvier 2018 :</w:t>
      </w:r>
      <w:r w:rsidR="000948F3">
        <w:rPr>
          <w:rFonts w:eastAsia="Times New Roman" w:cstheme="minorHAnsi"/>
          <w:sz w:val="22"/>
          <w:szCs w:val="22"/>
        </w:rPr>
        <w:t xml:space="preserve"> </w:t>
      </w:r>
      <w:r w:rsidRPr="004E0D57">
        <w:rPr>
          <w:rFonts w:eastAsia="Times New Roman" w:cstheme="minorHAnsi"/>
          <w:sz w:val="22"/>
          <w:szCs w:val="22"/>
        </w:rPr>
        <w:t>Conseil d’Administration de la FNCTA URRA au CMCAS Villeurbanne (Rhône)</w:t>
      </w:r>
    </w:p>
    <w:p w:rsidR="004E0D57" w:rsidRPr="004E0D57" w:rsidRDefault="004E0D57" w:rsidP="000948F3">
      <w:pPr>
        <w:jc w:val="both"/>
        <w:rPr>
          <w:rFonts w:eastAsia="Times New Roman" w:cstheme="minorHAnsi"/>
          <w:sz w:val="22"/>
          <w:szCs w:val="22"/>
        </w:rPr>
      </w:pPr>
      <w:r w:rsidRPr="004E0D57">
        <w:rPr>
          <w:rFonts w:eastAsia="Times New Roman" w:cstheme="minorHAnsi"/>
          <w:sz w:val="22"/>
          <w:szCs w:val="22"/>
        </w:rPr>
        <w:t>Dimanche 8 avril 2018 :</w:t>
      </w:r>
      <w:r w:rsidR="000948F3">
        <w:rPr>
          <w:rFonts w:eastAsia="Times New Roman" w:cstheme="minorHAnsi"/>
          <w:sz w:val="22"/>
          <w:szCs w:val="22"/>
        </w:rPr>
        <w:t xml:space="preserve"> </w:t>
      </w:r>
      <w:r w:rsidRPr="004E0D57">
        <w:rPr>
          <w:rFonts w:eastAsia="Times New Roman" w:cstheme="minorHAnsi"/>
          <w:sz w:val="22"/>
          <w:szCs w:val="22"/>
        </w:rPr>
        <w:t xml:space="preserve">Assemblée Générale et Conseil d’Administration de la FNCTA URRA au Théâtre de Maison Forte à </w:t>
      </w:r>
      <w:proofErr w:type="spellStart"/>
      <w:r w:rsidRPr="004E0D57">
        <w:rPr>
          <w:rFonts w:eastAsia="Times New Roman" w:cstheme="minorHAnsi"/>
          <w:sz w:val="22"/>
          <w:szCs w:val="22"/>
        </w:rPr>
        <w:t>Vourles</w:t>
      </w:r>
      <w:proofErr w:type="spellEnd"/>
      <w:r w:rsidRPr="004E0D57">
        <w:rPr>
          <w:rFonts w:eastAsia="Times New Roman" w:cstheme="minorHAnsi"/>
          <w:sz w:val="22"/>
          <w:szCs w:val="22"/>
        </w:rPr>
        <w:t xml:space="preserve"> (Rhône).</w:t>
      </w:r>
    </w:p>
    <w:p w:rsidR="004E0D57" w:rsidRPr="004E0D57" w:rsidRDefault="004E0D57" w:rsidP="000948F3">
      <w:pPr>
        <w:jc w:val="both"/>
        <w:rPr>
          <w:rFonts w:eastAsia="Times New Roman" w:cstheme="minorHAnsi"/>
          <w:sz w:val="22"/>
          <w:szCs w:val="22"/>
        </w:rPr>
      </w:pPr>
      <w:r w:rsidRPr="004E0D57">
        <w:rPr>
          <w:rFonts w:eastAsia="Times New Roman" w:cstheme="minorHAnsi"/>
          <w:sz w:val="22"/>
          <w:szCs w:val="22"/>
        </w:rPr>
        <w:t>Dimanche 7 octobre 2018 :</w:t>
      </w:r>
      <w:r w:rsidR="000948F3">
        <w:rPr>
          <w:rFonts w:eastAsia="Times New Roman" w:cstheme="minorHAnsi"/>
          <w:sz w:val="22"/>
          <w:szCs w:val="22"/>
        </w:rPr>
        <w:t xml:space="preserve"> </w:t>
      </w:r>
      <w:r w:rsidRPr="004E0D57">
        <w:rPr>
          <w:rFonts w:eastAsia="Times New Roman" w:cstheme="minorHAnsi"/>
          <w:sz w:val="22"/>
          <w:szCs w:val="22"/>
        </w:rPr>
        <w:t>Conseil d’Administration de la FNCTA URRA au Théâtre des Asphodèles à Lyon (Rhône).</w:t>
      </w:r>
    </w:p>
    <w:p w:rsidR="000948F3" w:rsidRPr="001D6A6F" w:rsidRDefault="000948F3" w:rsidP="000948F3">
      <w:pPr>
        <w:rPr>
          <w:b/>
          <w:sz w:val="28"/>
          <w:szCs w:val="28"/>
          <w:u w:val="single"/>
        </w:rPr>
      </w:pPr>
      <w:r w:rsidRPr="001D6A6F">
        <w:rPr>
          <w:b/>
          <w:sz w:val="28"/>
          <w:szCs w:val="28"/>
          <w:u w:val="single"/>
        </w:rPr>
        <w:lastRenderedPageBreak/>
        <w:t xml:space="preserve">Fédération Nationale des Compagnies de Théâtre et d’Animation      </w:t>
      </w:r>
      <w:r w:rsidRPr="001D6A6F">
        <w:rPr>
          <w:b/>
          <w:noProof/>
          <w:sz w:val="28"/>
          <w:szCs w:val="28"/>
          <w:u w:val="single"/>
          <w:lang w:eastAsia="fr-FR"/>
        </w:rPr>
        <w:drawing>
          <wp:inline distT="0" distB="0" distL="0" distR="0" wp14:anchorId="52E9CFD4" wp14:editId="6ED6D18D">
            <wp:extent cx="695325" cy="645061"/>
            <wp:effectExtent l="0" t="0" r="0" b="3175"/>
            <wp:docPr id="15" name="Image 15" descr="C:\Users\pascal\Documents\FNCTA adm\LOGO-FNCTA.2013.x500.M.-332x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cal\Documents\FNCTA adm\LOGO-FNCTA.2013.x500.M.-332x3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8363" cy="666434"/>
                    </a:xfrm>
                    <a:prstGeom prst="rect">
                      <a:avLst/>
                    </a:prstGeom>
                    <a:noFill/>
                    <a:ln>
                      <a:noFill/>
                    </a:ln>
                  </pic:spPr>
                </pic:pic>
              </a:graphicData>
            </a:graphic>
          </wp:inline>
        </w:drawing>
      </w:r>
    </w:p>
    <w:p w:rsidR="000948F3" w:rsidRPr="001D6A6F" w:rsidRDefault="000948F3" w:rsidP="000948F3">
      <w:pPr>
        <w:rPr>
          <w:b/>
          <w:sz w:val="28"/>
          <w:szCs w:val="28"/>
          <w:u w:val="single"/>
        </w:rPr>
      </w:pPr>
      <w:r w:rsidRPr="001D6A6F">
        <w:rPr>
          <w:b/>
          <w:sz w:val="28"/>
          <w:szCs w:val="28"/>
          <w:u w:val="single"/>
        </w:rPr>
        <w:t>UNION REGIONALE RHONE-ALPES</w:t>
      </w:r>
    </w:p>
    <w:p w:rsidR="004E0D57" w:rsidRDefault="004E0D57" w:rsidP="004E0D57">
      <w:pPr>
        <w:ind w:left="4956" w:firstLine="708"/>
        <w:jc w:val="both"/>
        <w:rPr>
          <w:rFonts w:eastAsia="Times New Roman" w:cstheme="minorHAnsi"/>
          <w:sz w:val="22"/>
          <w:szCs w:val="22"/>
        </w:rPr>
      </w:pPr>
    </w:p>
    <w:p w:rsidR="000948F3" w:rsidRPr="004E0D57" w:rsidRDefault="000948F3" w:rsidP="000948F3">
      <w:pPr>
        <w:jc w:val="center"/>
        <w:rPr>
          <w:rFonts w:eastAsia="Times New Roman" w:cstheme="minorHAnsi"/>
          <w:b/>
          <w:sz w:val="22"/>
          <w:szCs w:val="22"/>
          <w:u w:val="single"/>
        </w:rPr>
      </w:pPr>
      <w:r w:rsidRPr="004E0D57">
        <w:rPr>
          <w:rFonts w:eastAsia="Times New Roman" w:cstheme="minorHAnsi"/>
          <w:b/>
          <w:sz w:val="22"/>
          <w:szCs w:val="22"/>
          <w:u w:val="single"/>
        </w:rPr>
        <w:t xml:space="preserve">Bilan </w:t>
      </w:r>
      <w:r>
        <w:rPr>
          <w:rFonts w:eastAsia="Times New Roman" w:cstheme="minorHAnsi"/>
          <w:b/>
          <w:sz w:val="22"/>
          <w:szCs w:val="22"/>
          <w:u w:val="single"/>
        </w:rPr>
        <w:t xml:space="preserve">financier </w:t>
      </w:r>
      <w:r w:rsidRPr="004E0D57">
        <w:rPr>
          <w:rFonts w:eastAsia="Times New Roman" w:cstheme="minorHAnsi"/>
          <w:b/>
          <w:sz w:val="22"/>
          <w:szCs w:val="22"/>
          <w:u w:val="single"/>
        </w:rPr>
        <w:t>de l’URRA FNCTA 2018</w:t>
      </w:r>
    </w:p>
    <w:p w:rsidR="004E0D57" w:rsidRDefault="004E0D57" w:rsidP="004E0D57">
      <w:pPr>
        <w:ind w:left="4956" w:firstLine="708"/>
        <w:jc w:val="both"/>
        <w:rPr>
          <w:rFonts w:eastAsia="Times New Roman" w:cstheme="minorHAnsi"/>
          <w:sz w:val="22"/>
          <w:szCs w:val="22"/>
        </w:rPr>
      </w:pPr>
    </w:p>
    <w:tbl>
      <w:tblPr>
        <w:tblW w:w="9700" w:type="dxa"/>
        <w:tblInd w:w="55" w:type="dxa"/>
        <w:tblCellMar>
          <w:left w:w="70" w:type="dxa"/>
          <w:right w:w="70" w:type="dxa"/>
        </w:tblCellMar>
        <w:tblLook w:val="04A0" w:firstRow="1" w:lastRow="0" w:firstColumn="1" w:lastColumn="0" w:noHBand="0" w:noVBand="1"/>
      </w:tblPr>
      <w:tblGrid>
        <w:gridCol w:w="976"/>
        <w:gridCol w:w="2631"/>
        <w:gridCol w:w="1118"/>
        <w:gridCol w:w="195"/>
        <w:gridCol w:w="976"/>
        <w:gridCol w:w="2729"/>
        <w:gridCol w:w="1175"/>
      </w:tblGrid>
      <w:tr w:rsidR="000948F3" w:rsidRPr="00607829" w:rsidTr="00713A74">
        <w:trPr>
          <w:trHeight w:val="315"/>
        </w:trPr>
        <w:tc>
          <w:tcPr>
            <w:tcW w:w="9700" w:type="dxa"/>
            <w:gridSpan w:val="7"/>
            <w:tcBorders>
              <w:top w:val="nil"/>
              <w:left w:val="nil"/>
              <w:bottom w:val="nil"/>
              <w:right w:val="nil"/>
            </w:tcBorders>
            <w:shd w:val="clear" w:color="auto" w:fill="auto"/>
            <w:noWrap/>
            <w:vAlign w:val="center"/>
            <w:hideMark/>
          </w:tcPr>
          <w:p w:rsidR="000948F3" w:rsidRPr="000948F3" w:rsidRDefault="000948F3" w:rsidP="00713A74">
            <w:pPr>
              <w:jc w:val="center"/>
              <w:rPr>
                <w:rFonts w:eastAsia="Times New Roman" w:cs="Calibri"/>
                <w:b/>
                <w:bCs/>
                <w:color w:val="000000"/>
                <w:sz w:val="28"/>
                <w:szCs w:val="28"/>
                <w:lang w:eastAsia="fr-FR"/>
              </w:rPr>
            </w:pPr>
            <w:r w:rsidRPr="000948F3">
              <w:rPr>
                <w:rFonts w:eastAsia="Times New Roman" w:cs="Calibri"/>
                <w:b/>
                <w:bCs/>
                <w:color w:val="000000"/>
                <w:sz w:val="28"/>
                <w:szCs w:val="28"/>
                <w:lang w:eastAsia="fr-FR"/>
              </w:rPr>
              <w:t>Compte de résultats au 31 12 2018</w:t>
            </w:r>
          </w:p>
        </w:tc>
      </w:tr>
      <w:tr w:rsidR="000948F3" w:rsidRPr="00607829" w:rsidTr="00713A74">
        <w:trPr>
          <w:trHeight w:val="315"/>
        </w:trPr>
        <w:tc>
          <w:tcPr>
            <w:tcW w:w="472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0948F3" w:rsidRPr="00607829" w:rsidRDefault="000948F3" w:rsidP="00713A74">
            <w:pPr>
              <w:jc w:val="center"/>
              <w:rPr>
                <w:rFonts w:eastAsia="Times New Roman" w:cs="Calibri"/>
                <w:b/>
                <w:bCs/>
                <w:color w:val="000000"/>
                <w:lang w:eastAsia="fr-FR"/>
              </w:rPr>
            </w:pPr>
            <w:r w:rsidRPr="00607829">
              <w:rPr>
                <w:rFonts w:eastAsia="Times New Roman" w:cs="Calibri"/>
                <w:b/>
                <w:bCs/>
                <w:color w:val="000000"/>
                <w:lang w:eastAsia="fr-FR"/>
              </w:rPr>
              <w:t>Charges</w:t>
            </w:r>
          </w:p>
        </w:tc>
        <w:tc>
          <w:tcPr>
            <w:tcW w:w="95" w:type="dxa"/>
            <w:tcBorders>
              <w:top w:val="nil"/>
              <w:left w:val="nil"/>
              <w:bottom w:val="nil"/>
              <w:right w:val="nil"/>
            </w:tcBorders>
            <w:shd w:val="clear" w:color="auto" w:fill="auto"/>
            <w:noWrap/>
            <w:vAlign w:val="center"/>
            <w:hideMark/>
          </w:tcPr>
          <w:p w:rsidR="000948F3" w:rsidRPr="00607829" w:rsidRDefault="000948F3" w:rsidP="00713A74">
            <w:pPr>
              <w:rPr>
                <w:rFonts w:eastAsia="Times New Roman" w:cs="Calibri"/>
                <w:color w:val="000000"/>
                <w:lang w:eastAsia="fr-FR"/>
              </w:rPr>
            </w:pPr>
          </w:p>
        </w:tc>
        <w:tc>
          <w:tcPr>
            <w:tcW w:w="488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0948F3" w:rsidRPr="00607829" w:rsidRDefault="000948F3" w:rsidP="00713A74">
            <w:pPr>
              <w:jc w:val="center"/>
              <w:rPr>
                <w:rFonts w:eastAsia="Times New Roman" w:cs="Calibri"/>
                <w:b/>
                <w:bCs/>
                <w:color w:val="000000"/>
                <w:lang w:eastAsia="fr-FR"/>
              </w:rPr>
            </w:pPr>
            <w:r w:rsidRPr="00607829">
              <w:rPr>
                <w:rFonts w:eastAsia="Times New Roman" w:cs="Calibri"/>
                <w:b/>
                <w:bCs/>
                <w:color w:val="000000"/>
                <w:lang w:eastAsia="fr-FR"/>
              </w:rPr>
              <w:t>Produits</w:t>
            </w:r>
          </w:p>
        </w:tc>
      </w:tr>
      <w:tr w:rsidR="000948F3" w:rsidRPr="00607829" w:rsidTr="00713A74">
        <w:trPr>
          <w:trHeight w:val="315"/>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0948F3" w:rsidRPr="00607829" w:rsidRDefault="000948F3" w:rsidP="00713A74">
            <w:pPr>
              <w:jc w:val="center"/>
              <w:rPr>
                <w:rFonts w:eastAsia="Times New Roman" w:cs="Calibri"/>
                <w:color w:val="000000"/>
                <w:lang w:eastAsia="fr-FR"/>
              </w:rPr>
            </w:pPr>
            <w:r w:rsidRPr="00607829">
              <w:rPr>
                <w:rFonts w:eastAsia="Times New Roman" w:cs="Calibri"/>
                <w:color w:val="000000"/>
                <w:lang w:eastAsia="fr-FR"/>
              </w:rPr>
              <w:t>Compte</w:t>
            </w:r>
          </w:p>
        </w:tc>
        <w:tc>
          <w:tcPr>
            <w:tcW w:w="2631" w:type="dxa"/>
            <w:tcBorders>
              <w:top w:val="nil"/>
              <w:left w:val="nil"/>
              <w:bottom w:val="single" w:sz="4" w:space="0" w:color="auto"/>
              <w:right w:val="single" w:sz="4" w:space="0" w:color="auto"/>
            </w:tcBorders>
            <w:shd w:val="clear" w:color="auto" w:fill="auto"/>
            <w:noWrap/>
            <w:vAlign w:val="bottom"/>
            <w:hideMark/>
          </w:tcPr>
          <w:p w:rsidR="000948F3" w:rsidRPr="00607829" w:rsidRDefault="000948F3" w:rsidP="00713A74">
            <w:pPr>
              <w:jc w:val="center"/>
              <w:rPr>
                <w:rFonts w:eastAsia="Times New Roman" w:cs="Calibri"/>
                <w:color w:val="000000"/>
                <w:lang w:eastAsia="fr-FR"/>
              </w:rPr>
            </w:pPr>
            <w:r w:rsidRPr="00607829">
              <w:rPr>
                <w:rFonts w:eastAsia="Times New Roman" w:cs="Calibri"/>
                <w:color w:val="000000"/>
                <w:lang w:eastAsia="fr-FR"/>
              </w:rPr>
              <w:t>Libellé</w:t>
            </w:r>
          </w:p>
        </w:tc>
        <w:tc>
          <w:tcPr>
            <w:tcW w:w="1118" w:type="dxa"/>
            <w:tcBorders>
              <w:top w:val="nil"/>
              <w:left w:val="nil"/>
              <w:bottom w:val="single" w:sz="4" w:space="0" w:color="auto"/>
              <w:right w:val="single" w:sz="4" w:space="0" w:color="auto"/>
            </w:tcBorders>
            <w:shd w:val="clear" w:color="auto" w:fill="auto"/>
            <w:noWrap/>
            <w:vAlign w:val="bottom"/>
            <w:hideMark/>
          </w:tcPr>
          <w:p w:rsidR="000948F3" w:rsidRPr="00607829" w:rsidRDefault="000948F3" w:rsidP="00713A74">
            <w:pPr>
              <w:jc w:val="center"/>
              <w:rPr>
                <w:rFonts w:eastAsia="Times New Roman" w:cs="Calibri"/>
                <w:color w:val="000000"/>
                <w:lang w:eastAsia="fr-FR"/>
              </w:rPr>
            </w:pPr>
            <w:r w:rsidRPr="00607829">
              <w:rPr>
                <w:rFonts w:eastAsia="Times New Roman" w:cs="Calibri"/>
                <w:color w:val="000000"/>
                <w:lang w:eastAsia="fr-FR"/>
              </w:rPr>
              <w:t>Valeur</w:t>
            </w:r>
          </w:p>
        </w:tc>
        <w:tc>
          <w:tcPr>
            <w:tcW w:w="95" w:type="dxa"/>
            <w:tcBorders>
              <w:top w:val="nil"/>
              <w:left w:val="nil"/>
              <w:bottom w:val="nil"/>
              <w:right w:val="nil"/>
            </w:tcBorders>
            <w:shd w:val="clear" w:color="auto" w:fill="auto"/>
            <w:noWrap/>
            <w:vAlign w:val="bottom"/>
            <w:hideMark/>
          </w:tcPr>
          <w:p w:rsidR="000948F3" w:rsidRPr="00607829" w:rsidRDefault="000948F3" w:rsidP="00713A74">
            <w:pPr>
              <w:jc w:val="center"/>
              <w:rPr>
                <w:rFonts w:eastAsia="Times New Roman" w:cs="Calibri"/>
                <w:color w:val="000000"/>
                <w:lang w:eastAsia="fr-FR"/>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0948F3" w:rsidRPr="00607829" w:rsidRDefault="000948F3" w:rsidP="00713A74">
            <w:pPr>
              <w:jc w:val="center"/>
              <w:rPr>
                <w:rFonts w:eastAsia="Times New Roman" w:cs="Calibri"/>
                <w:color w:val="000000"/>
                <w:lang w:eastAsia="fr-FR"/>
              </w:rPr>
            </w:pPr>
            <w:r w:rsidRPr="00607829">
              <w:rPr>
                <w:rFonts w:eastAsia="Times New Roman" w:cs="Calibri"/>
                <w:color w:val="000000"/>
                <w:lang w:eastAsia="fr-FR"/>
              </w:rPr>
              <w:t>Compte</w:t>
            </w:r>
          </w:p>
        </w:tc>
        <w:tc>
          <w:tcPr>
            <w:tcW w:w="2729" w:type="dxa"/>
            <w:tcBorders>
              <w:top w:val="nil"/>
              <w:left w:val="nil"/>
              <w:bottom w:val="single" w:sz="4" w:space="0" w:color="auto"/>
              <w:right w:val="single" w:sz="4" w:space="0" w:color="auto"/>
            </w:tcBorders>
            <w:shd w:val="clear" w:color="auto" w:fill="auto"/>
            <w:noWrap/>
            <w:vAlign w:val="bottom"/>
            <w:hideMark/>
          </w:tcPr>
          <w:p w:rsidR="000948F3" w:rsidRPr="00607829" w:rsidRDefault="000948F3" w:rsidP="00713A74">
            <w:pPr>
              <w:jc w:val="center"/>
              <w:rPr>
                <w:rFonts w:eastAsia="Times New Roman" w:cs="Calibri"/>
                <w:color w:val="000000"/>
                <w:lang w:eastAsia="fr-FR"/>
              </w:rPr>
            </w:pPr>
            <w:r w:rsidRPr="00607829">
              <w:rPr>
                <w:rFonts w:eastAsia="Times New Roman" w:cs="Calibri"/>
                <w:color w:val="000000"/>
                <w:lang w:eastAsia="fr-FR"/>
              </w:rPr>
              <w:t>Libellé</w:t>
            </w:r>
          </w:p>
        </w:tc>
        <w:tc>
          <w:tcPr>
            <w:tcW w:w="1175" w:type="dxa"/>
            <w:tcBorders>
              <w:top w:val="nil"/>
              <w:left w:val="nil"/>
              <w:bottom w:val="single" w:sz="4" w:space="0" w:color="auto"/>
              <w:right w:val="single" w:sz="4" w:space="0" w:color="auto"/>
            </w:tcBorders>
            <w:shd w:val="clear" w:color="auto" w:fill="auto"/>
            <w:noWrap/>
            <w:vAlign w:val="bottom"/>
            <w:hideMark/>
          </w:tcPr>
          <w:p w:rsidR="000948F3" w:rsidRPr="00607829" w:rsidRDefault="000948F3" w:rsidP="00713A74">
            <w:pPr>
              <w:jc w:val="center"/>
              <w:rPr>
                <w:rFonts w:eastAsia="Times New Roman" w:cs="Calibri"/>
                <w:color w:val="000000"/>
                <w:lang w:eastAsia="fr-FR"/>
              </w:rPr>
            </w:pPr>
            <w:r w:rsidRPr="00607829">
              <w:rPr>
                <w:rFonts w:eastAsia="Times New Roman" w:cs="Calibri"/>
                <w:color w:val="000000"/>
                <w:lang w:eastAsia="fr-FR"/>
              </w:rPr>
              <w:t>Valeur</w:t>
            </w:r>
          </w:p>
        </w:tc>
      </w:tr>
      <w:tr w:rsidR="000948F3" w:rsidRPr="00607829" w:rsidTr="00713A74">
        <w:trPr>
          <w:trHeight w:val="510"/>
        </w:trPr>
        <w:tc>
          <w:tcPr>
            <w:tcW w:w="976" w:type="dxa"/>
            <w:tcBorders>
              <w:top w:val="nil"/>
              <w:left w:val="single" w:sz="4" w:space="0" w:color="auto"/>
              <w:bottom w:val="nil"/>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2700</w:t>
            </w:r>
          </w:p>
        </w:tc>
        <w:tc>
          <w:tcPr>
            <w:tcW w:w="2631"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Prêts octroyés</w:t>
            </w:r>
          </w:p>
        </w:tc>
        <w:tc>
          <w:tcPr>
            <w:tcW w:w="1118" w:type="dxa"/>
            <w:tcBorders>
              <w:top w:val="nil"/>
              <w:left w:val="nil"/>
              <w:bottom w:val="nil"/>
              <w:right w:val="single" w:sz="4" w:space="0" w:color="auto"/>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500,00</w:t>
            </w:r>
          </w:p>
        </w:tc>
        <w:tc>
          <w:tcPr>
            <w:tcW w:w="95"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 </w:t>
            </w:r>
          </w:p>
        </w:tc>
        <w:tc>
          <w:tcPr>
            <w:tcW w:w="976"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708</w:t>
            </w:r>
          </w:p>
        </w:tc>
        <w:tc>
          <w:tcPr>
            <w:tcW w:w="2729" w:type="dxa"/>
            <w:tcBorders>
              <w:top w:val="nil"/>
              <w:left w:val="nil"/>
              <w:bottom w:val="nil"/>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Stages et festivals</w:t>
            </w:r>
          </w:p>
        </w:tc>
        <w:tc>
          <w:tcPr>
            <w:tcW w:w="1175" w:type="dxa"/>
            <w:tcBorders>
              <w:top w:val="nil"/>
              <w:left w:val="nil"/>
              <w:bottom w:val="nil"/>
              <w:right w:val="single" w:sz="4" w:space="0" w:color="auto"/>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0,00</w:t>
            </w:r>
          </w:p>
        </w:tc>
      </w:tr>
      <w:tr w:rsidR="000948F3" w:rsidRPr="00607829" w:rsidTr="00713A74">
        <w:trPr>
          <w:trHeight w:val="510"/>
        </w:trPr>
        <w:tc>
          <w:tcPr>
            <w:tcW w:w="976" w:type="dxa"/>
            <w:tcBorders>
              <w:top w:val="nil"/>
              <w:left w:val="single" w:sz="4" w:space="0" w:color="auto"/>
              <w:bottom w:val="nil"/>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6060</w:t>
            </w:r>
          </w:p>
        </w:tc>
        <w:tc>
          <w:tcPr>
            <w:tcW w:w="2631"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Achats</w:t>
            </w:r>
          </w:p>
        </w:tc>
        <w:tc>
          <w:tcPr>
            <w:tcW w:w="1118" w:type="dxa"/>
            <w:tcBorders>
              <w:top w:val="nil"/>
              <w:left w:val="nil"/>
              <w:bottom w:val="nil"/>
              <w:right w:val="single" w:sz="4" w:space="0" w:color="auto"/>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69,95</w:t>
            </w:r>
          </w:p>
        </w:tc>
        <w:tc>
          <w:tcPr>
            <w:tcW w:w="95"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 </w:t>
            </w:r>
          </w:p>
        </w:tc>
        <w:tc>
          <w:tcPr>
            <w:tcW w:w="976"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7580</w:t>
            </w:r>
          </w:p>
        </w:tc>
        <w:tc>
          <w:tcPr>
            <w:tcW w:w="2729" w:type="dxa"/>
            <w:tcBorders>
              <w:top w:val="nil"/>
              <w:left w:val="nil"/>
              <w:bottom w:val="nil"/>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Ristournes sur cotisations</w:t>
            </w:r>
          </w:p>
        </w:tc>
        <w:tc>
          <w:tcPr>
            <w:tcW w:w="1175" w:type="dxa"/>
            <w:tcBorders>
              <w:top w:val="nil"/>
              <w:left w:val="nil"/>
              <w:bottom w:val="nil"/>
              <w:right w:val="single" w:sz="4" w:space="0" w:color="auto"/>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8 388,40</w:t>
            </w:r>
          </w:p>
        </w:tc>
      </w:tr>
      <w:tr w:rsidR="000948F3" w:rsidRPr="00607829" w:rsidTr="00713A74">
        <w:trPr>
          <w:trHeight w:val="510"/>
        </w:trPr>
        <w:tc>
          <w:tcPr>
            <w:tcW w:w="976" w:type="dxa"/>
            <w:tcBorders>
              <w:top w:val="nil"/>
              <w:left w:val="single" w:sz="4" w:space="0" w:color="auto"/>
              <w:bottom w:val="nil"/>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6120</w:t>
            </w:r>
          </w:p>
        </w:tc>
        <w:tc>
          <w:tcPr>
            <w:tcW w:w="2631"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Services extérieurs</w:t>
            </w:r>
          </w:p>
        </w:tc>
        <w:tc>
          <w:tcPr>
            <w:tcW w:w="1118" w:type="dxa"/>
            <w:tcBorders>
              <w:top w:val="nil"/>
              <w:left w:val="nil"/>
              <w:bottom w:val="nil"/>
              <w:right w:val="single" w:sz="4" w:space="0" w:color="auto"/>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3 502,29</w:t>
            </w:r>
          </w:p>
        </w:tc>
        <w:tc>
          <w:tcPr>
            <w:tcW w:w="95"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 </w:t>
            </w:r>
          </w:p>
        </w:tc>
        <w:tc>
          <w:tcPr>
            <w:tcW w:w="976"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lang w:eastAsia="fr-FR"/>
              </w:rPr>
            </w:pPr>
            <w:r w:rsidRPr="00607829">
              <w:rPr>
                <w:rFonts w:eastAsia="Times New Roman" w:cs="Calibri"/>
                <w:lang w:eastAsia="fr-FR"/>
              </w:rPr>
              <w:t>7610</w:t>
            </w:r>
          </w:p>
        </w:tc>
        <w:tc>
          <w:tcPr>
            <w:tcW w:w="2729"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lang w:eastAsia="fr-FR"/>
              </w:rPr>
            </w:pPr>
            <w:r w:rsidRPr="00607829">
              <w:rPr>
                <w:rFonts w:eastAsia="Times New Roman" w:cs="Calibri"/>
                <w:lang w:eastAsia="fr-FR"/>
              </w:rPr>
              <w:t>Produits financiers</w:t>
            </w:r>
          </w:p>
        </w:tc>
        <w:tc>
          <w:tcPr>
            <w:tcW w:w="1175" w:type="dxa"/>
            <w:tcBorders>
              <w:top w:val="nil"/>
              <w:left w:val="nil"/>
              <w:bottom w:val="nil"/>
              <w:right w:val="single" w:sz="4" w:space="0" w:color="auto"/>
            </w:tcBorders>
            <w:shd w:val="clear" w:color="auto" w:fill="auto"/>
            <w:noWrap/>
            <w:vAlign w:val="center"/>
            <w:hideMark/>
          </w:tcPr>
          <w:p w:rsidR="000948F3" w:rsidRPr="00607829" w:rsidRDefault="000948F3" w:rsidP="00713A74">
            <w:pPr>
              <w:jc w:val="right"/>
              <w:rPr>
                <w:rFonts w:eastAsia="Times New Roman" w:cs="Calibri"/>
                <w:lang w:eastAsia="fr-FR"/>
              </w:rPr>
            </w:pPr>
            <w:r w:rsidRPr="00607829">
              <w:rPr>
                <w:rFonts w:eastAsia="Times New Roman" w:cs="Calibri"/>
                <w:lang w:eastAsia="fr-FR"/>
              </w:rPr>
              <w:t>53,05</w:t>
            </w:r>
          </w:p>
        </w:tc>
      </w:tr>
      <w:tr w:rsidR="000948F3" w:rsidRPr="00607829" w:rsidTr="00713A74">
        <w:trPr>
          <w:trHeight w:val="510"/>
        </w:trPr>
        <w:tc>
          <w:tcPr>
            <w:tcW w:w="976" w:type="dxa"/>
            <w:tcBorders>
              <w:top w:val="nil"/>
              <w:left w:val="single" w:sz="4" w:space="0" w:color="auto"/>
              <w:bottom w:val="nil"/>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6170</w:t>
            </w:r>
          </w:p>
        </w:tc>
        <w:tc>
          <w:tcPr>
            <w:tcW w:w="2631"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Stages</w:t>
            </w:r>
          </w:p>
        </w:tc>
        <w:tc>
          <w:tcPr>
            <w:tcW w:w="1118" w:type="dxa"/>
            <w:tcBorders>
              <w:top w:val="nil"/>
              <w:left w:val="nil"/>
              <w:bottom w:val="nil"/>
              <w:right w:val="single" w:sz="4" w:space="0" w:color="auto"/>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0,00</w:t>
            </w:r>
          </w:p>
        </w:tc>
        <w:tc>
          <w:tcPr>
            <w:tcW w:w="95"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 </w:t>
            </w:r>
          </w:p>
        </w:tc>
        <w:tc>
          <w:tcPr>
            <w:tcW w:w="976"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7620</w:t>
            </w:r>
          </w:p>
        </w:tc>
        <w:tc>
          <w:tcPr>
            <w:tcW w:w="2729" w:type="dxa"/>
            <w:tcBorders>
              <w:top w:val="nil"/>
              <w:left w:val="nil"/>
              <w:bottom w:val="nil"/>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Prêts remboursés</w:t>
            </w:r>
          </w:p>
        </w:tc>
        <w:tc>
          <w:tcPr>
            <w:tcW w:w="1175" w:type="dxa"/>
            <w:tcBorders>
              <w:top w:val="nil"/>
              <w:left w:val="nil"/>
              <w:bottom w:val="nil"/>
              <w:right w:val="single" w:sz="4" w:space="0" w:color="auto"/>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0,00</w:t>
            </w:r>
          </w:p>
        </w:tc>
      </w:tr>
      <w:tr w:rsidR="000948F3" w:rsidRPr="00607829" w:rsidTr="00713A74">
        <w:trPr>
          <w:trHeight w:val="510"/>
        </w:trPr>
        <w:tc>
          <w:tcPr>
            <w:tcW w:w="976" w:type="dxa"/>
            <w:tcBorders>
              <w:top w:val="nil"/>
              <w:left w:val="single" w:sz="4" w:space="0" w:color="auto"/>
              <w:bottom w:val="nil"/>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6256</w:t>
            </w:r>
          </w:p>
        </w:tc>
        <w:tc>
          <w:tcPr>
            <w:tcW w:w="2631"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Frais de mission</w:t>
            </w:r>
          </w:p>
        </w:tc>
        <w:tc>
          <w:tcPr>
            <w:tcW w:w="1118" w:type="dxa"/>
            <w:tcBorders>
              <w:top w:val="nil"/>
              <w:left w:val="nil"/>
              <w:bottom w:val="nil"/>
              <w:right w:val="single" w:sz="4" w:space="0" w:color="auto"/>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2 595,00</w:t>
            </w:r>
          </w:p>
        </w:tc>
        <w:tc>
          <w:tcPr>
            <w:tcW w:w="95"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 </w:t>
            </w:r>
          </w:p>
        </w:tc>
        <w:tc>
          <w:tcPr>
            <w:tcW w:w="976"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7718</w:t>
            </w:r>
          </w:p>
        </w:tc>
        <w:tc>
          <w:tcPr>
            <w:tcW w:w="2729"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 xml:space="preserve">Dons </w:t>
            </w:r>
          </w:p>
        </w:tc>
        <w:tc>
          <w:tcPr>
            <w:tcW w:w="1175" w:type="dxa"/>
            <w:tcBorders>
              <w:top w:val="nil"/>
              <w:left w:val="nil"/>
              <w:bottom w:val="nil"/>
              <w:right w:val="single" w:sz="4" w:space="0" w:color="auto"/>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2 595,00</w:t>
            </w:r>
          </w:p>
        </w:tc>
      </w:tr>
      <w:tr w:rsidR="000948F3" w:rsidRPr="00607829" w:rsidTr="00713A74">
        <w:trPr>
          <w:trHeight w:val="510"/>
        </w:trPr>
        <w:tc>
          <w:tcPr>
            <w:tcW w:w="976" w:type="dxa"/>
            <w:tcBorders>
              <w:top w:val="nil"/>
              <w:left w:val="single" w:sz="4" w:space="0" w:color="auto"/>
              <w:bottom w:val="nil"/>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6257</w:t>
            </w:r>
          </w:p>
        </w:tc>
        <w:tc>
          <w:tcPr>
            <w:tcW w:w="2631"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Frais de festivals</w:t>
            </w:r>
          </w:p>
        </w:tc>
        <w:tc>
          <w:tcPr>
            <w:tcW w:w="1118" w:type="dxa"/>
            <w:tcBorders>
              <w:top w:val="nil"/>
              <w:left w:val="nil"/>
              <w:bottom w:val="nil"/>
              <w:right w:val="single" w:sz="4" w:space="0" w:color="auto"/>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4 468,93</w:t>
            </w:r>
          </w:p>
        </w:tc>
        <w:tc>
          <w:tcPr>
            <w:tcW w:w="95"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 </w:t>
            </w:r>
          </w:p>
        </w:tc>
        <w:tc>
          <w:tcPr>
            <w:tcW w:w="976"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771</w:t>
            </w:r>
          </w:p>
        </w:tc>
        <w:tc>
          <w:tcPr>
            <w:tcW w:w="2729"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Produits exceptionnels</w:t>
            </w:r>
          </w:p>
        </w:tc>
        <w:tc>
          <w:tcPr>
            <w:tcW w:w="1175" w:type="dxa"/>
            <w:tcBorders>
              <w:top w:val="nil"/>
              <w:left w:val="nil"/>
              <w:bottom w:val="nil"/>
              <w:right w:val="single" w:sz="4" w:space="0" w:color="auto"/>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250,00</w:t>
            </w:r>
          </w:p>
        </w:tc>
      </w:tr>
      <w:tr w:rsidR="000948F3" w:rsidRPr="00607829" w:rsidTr="00713A74">
        <w:trPr>
          <w:trHeight w:val="510"/>
        </w:trPr>
        <w:tc>
          <w:tcPr>
            <w:tcW w:w="976" w:type="dxa"/>
            <w:tcBorders>
              <w:top w:val="nil"/>
              <w:left w:val="single" w:sz="4" w:space="0" w:color="auto"/>
              <w:bottom w:val="nil"/>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6258</w:t>
            </w:r>
          </w:p>
        </w:tc>
        <w:tc>
          <w:tcPr>
            <w:tcW w:w="2631"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Frais d’AG et CA</w:t>
            </w:r>
          </w:p>
        </w:tc>
        <w:tc>
          <w:tcPr>
            <w:tcW w:w="1118" w:type="dxa"/>
            <w:tcBorders>
              <w:top w:val="nil"/>
              <w:left w:val="nil"/>
              <w:bottom w:val="nil"/>
              <w:right w:val="single" w:sz="4" w:space="0" w:color="auto"/>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1 531,14</w:t>
            </w:r>
          </w:p>
        </w:tc>
        <w:tc>
          <w:tcPr>
            <w:tcW w:w="95"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 </w:t>
            </w:r>
          </w:p>
        </w:tc>
        <w:tc>
          <w:tcPr>
            <w:tcW w:w="976" w:type="dxa"/>
            <w:tcBorders>
              <w:top w:val="nil"/>
              <w:left w:val="nil"/>
              <w:bottom w:val="nil"/>
              <w:right w:val="single" w:sz="4" w:space="0" w:color="auto"/>
            </w:tcBorders>
            <w:shd w:val="clear" w:color="auto" w:fill="auto"/>
            <w:noWrap/>
            <w:vAlign w:val="bottom"/>
            <w:hideMark/>
          </w:tcPr>
          <w:p w:rsidR="000948F3" w:rsidRPr="00607829" w:rsidRDefault="000948F3" w:rsidP="00713A74">
            <w:pPr>
              <w:rPr>
                <w:rFonts w:ascii="Arial" w:eastAsia="Times New Roman" w:hAnsi="Arial" w:cs="Arial"/>
                <w:sz w:val="20"/>
                <w:szCs w:val="20"/>
                <w:lang w:eastAsia="fr-FR"/>
              </w:rPr>
            </w:pPr>
            <w:r w:rsidRPr="00607829">
              <w:rPr>
                <w:rFonts w:ascii="Arial" w:eastAsia="Times New Roman" w:hAnsi="Arial" w:cs="Arial"/>
                <w:sz w:val="20"/>
                <w:szCs w:val="20"/>
                <w:lang w:eastAsia="fr-FR"/>
              </w:rPr>
              <w:t> </w:t>
            </w:r>
          </w:p>
        </w:tc>
        <w:tc>
          <w:tcPr>
            <w:tcW w:w="2729" w:type="dxa"/>
            <w:tcBorders>
              <w:top w:val="nil"/>
              <w:left w:val="nil"/>
              <w:bottom w:val="nil"/>
              <w:right w:val="nil"/>
            </w:tcBorders>
            <w:shd w:val="clear" w:color="auto" w:fill="auto"/>
            <w:noWrap/>
            <w:vAlign w:val="bottom"/>
            <w:hideMark/>
          </w:tcPr>
          <w:p w:rsidR="000948F3" w:rsidRPr="00607829" w:rsidRDefault="000948F3" w:rsidP="00713A74">
            <w:pPr>
              <w:rPr>
                <w:rFonts w:ascii="Arial" w:eastAsia="Times New Roman" w:hAnsi="Arial" w:cs="Arial"/>
                <w:sz w:val="20"/>
                <w:szCs w:val="20"/>
                <w:lang w:eastAsia="fr-FR"/>
              </w:rPr>
            </w:pPr>
          </w:p>
        </w:tc>
        <w:tc>
          <w:tcPr>
            <w:tcW w:w="1175" w:type="dxa"/>
            <w:tcBorders>
              <w:top w:val="nil"/>
              <w:left w:val="single" w:sz="4" w:space="0" w:color="auto"/>
              <w:bottom w:val="nil"/>
              <w:right w:val="single" w:sz="4" w:space="0" w:color="auto"/>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 </w:t>
            </w:r>
          </w:p>
        </w:tc>
      </w:tr>
      <w:tr w:rsidR="000948F3" w:rsidRPr="00607829" w:rsidTr="00713A74">
        <w:trPr>
          <w:trHeight w:val="510"/>
        </w:trPr>
        <w:tc>
          <w:tcPr>
            <w:tcW w:w="976" w:type="dxa"/>
            <w:tcBorders>
              <w:top w:val="nil"/>
              <w:left w:val="single" w:sz="4" w:space="0" w:color="auto"/>
              <w:bottom w:val="nil"/>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6260</w:t>
            </w:r>
          </w:p>
        </w:tc>
        <w:tc>
          <w:tcPr>
            <w:tcW w:w="2631"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Frais de Poste</w:t>
            </w:r>
          </w:p>
        </w:tc>
        <w:tc>
          <w:tcPr>
            <w:tcW w:w="1118" w:type="dxa"/>
            <w:tcBorders>
              <w:top w:val="nil"/>
              <w:left w:val="nil"/>
              <w:bottom w:val="nil"/>
              <w:right w:val="single" w:sz="4" w:space="0" w:color="auto"/>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0,00</w:t>
            </w:r>
          </w:p>
        </w:tc>
        <w:tc>
          <w:tcPr>
            <w:tcW w:w="95"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 </w:t>
            </w:r>
          </w:p>
        </w:tc>
        <w:tc>
          <w:tcPr>
            <w:tcW w:w="976" w:type="dxa"/>
            <w:tcBorders>
              <w:top w:val="nil"/>
              <w:left w:val="nil"/>
              <w:bottom w:val="nil"/>
              <w:right w:val="single" w:sz="4" w:space="0" w:color="auto"/>
            </w:tcBorders>
            <w:shd w:val="clear" w:color="auto" w:fill="auto"/>
            <w:noWrap/>
            <w:vAlign w:val="bottom"/>
            <w:hideMark/>
          </w:tcPr>
          <w:p w:rsidR="000948F3" w:rsidRPr="00607829" w:rsidRDefault="000948F3" w:rsidP="00713A74">
            <w:pPr>
              <w:rPr>
                <w:rFonts w:ascii="Arial" w:eastAsia="Times New Roman" w:hAnsi="Arial" w:cs="Arial"/>
                <w:sz w:val="20"/>
                <w:szCs w:val="20"/>
                <w:lang w:eastAsia="fr-FR"/>
              </w:rPr>
            </w:pPr>
            <w:r w:rsidRPr="00607829">
              <w:rPr>
                <w:rFonts w:ascii="Arial" w:eastAsia="Times New Roman" w:hAnsi="Arial" w:cs="Arial"/>
                <w:sz w:val="20"/>
                <w:szCs w:val="20"/>
                <w:lang w:eastAsia="fr-FR"/>
              </w:rPr>
              <w:t> </w:t>
            </w:r>
          </w:p>
        </w:tc>
        <w:tc>
          <w:tcPr>
            <w:tcW w:w="2729" w:type="dxa"/>
            <w:tcBorders>
              <w:top w:val="nil"/>
              <w:left w:val="nil"/>
              <w:bottom w:val="nil"/>
              <w:right w:val="nil"/>
            </w:tcBorders>
            <w:shd w:val="clear" w:color="auto" w:fill="auto"/>
            <w:noWrap/>
            <w:vAlign w:val="bottom"/>
            <w:hideMark/>
          </w:tcPr>
          <w:p w:rsidR="000948F3" w:rsidRPr="00607829" w:rsidRDefault="000948F3" w:rsidP="00713A74">
            <w:pPr>
              <w:rPr>
                <w:rFonts w:ascii="Arial" w:eastAsia="Times New Roman" w:hAnsi="Arial" w:cs="Arial"/>
                <w:sz w:val="20"/>
                <w:szCs w:val="20"/>
                <w:lang w:eastAsia="fr-FR"/>
              </w:rPr>
            </w:pPr>
          </w:p>
        </w:tc>
        <w:tc>
          <w:tcPr>
            <w:tcW w:w="1175" w:type="dxa"/>
            <w:tcBorders>
              <w:top w:val="nil"/>
              <w:left w:val="single" w:sz="4" w:space="0" w:color="auto"/>
              <w:bottom w:val="nil"/>
              <w:right w:val="single" w:sz="4" w:space="0" w:color="auto"/>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 </w:t>
            </w:r>
          </w:p>
        </w:tc>
      </w:tr>
      <w:tr w:rsidR="000948F3" w:rsidRPr="00607829" w:rsidTr="00713A74">
        <w:trPr>
          <w:trHeight w:val="510"/>
        </w:trPr>
        <w:tc>
          <w:tcPr>
            <w:tcW w:w="976" w:type="dxa"/>
            <w:tcBorders>
              <w:top w:val="nil"/>
              <w:left w:val="single" w:sz="4" w:space="0" w:color="auto"/>
              <w:bottom w:val="nil"/>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6270</w:t>
            </w:r>
          </w:p>
        </w:tc>
        <w:tc>
          <w:tcPr>
            <w:tcW w:w="2631"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Frais bancaires</w:t>
            </w:r>
          </w:p>
        </w:tc>
        <w:tc>
          <w:tcPr>
            <w:tcW w:w="1118" w:type="dxa"/>
            <w:tcBorders>
              <w:top w:val="nil"/>
              <w:left w:val="nil"/>
              <w:bottom w:val="nil"/>
              <w:right w:val="single" w:sz="4" w:space="0" w:color="auto"/>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0,00</w:t>
            </w:r>
          </w:p>
        </w:tc>
        <w:tc>
          <w:tcPr>
            <w:tcW w:w="95"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 </w:t>
            </w:r>
          </w:p>
        </w:tc>
        <w:tc>
          <w:tcPr>
            <w:tcW w:w="976" w:type="dxa"/>
            <w:tcBorders>
              <w:top w:val="nil"/>
              <w:left w:val="nil"/>
              <w:bottom w:val="nil"/>
              <w:right w:val="single" w:sz="4" w:space="0" w:color="auto"/>
            </w:tcBorders>
            <w:shd w:val="clear" w:color="auto" w:fill="auto"/>
            <w:noWrap/>
            <w:vAlign w:val="bottom"/>
            <w:hideMark/>
          </w:tcPr>
          <w:p w:rsidR="000948F3" w:rsidRPr="00607829" w:rsidRDefault="000948F3" w:rsidP="00713A74">
            <w:pPr>
              <w:rPr>
                <w:rFonts w:ascii="Arial" w:eastAsia="Times New Roman" w:hAnsi="Arial" w:cs="Arial"/>
                <w:sz w:val="20"/>
                <w:szCs w:val="20"/>
                <w:lang w:eastAsia="fr-FR"/>
              </w:rPr>
            </w:pPr>
            <w:r w:rsidRPr="00607829">
              <w:rPr>
                <w:rFonts w:ascii="Arial" w:eastAsia="Times New Roman" w:hAnsi="Arial" w:cs="Arial"/>
                <w:sz w:val="20"/>
                <w:szCs w:val="20"/>
                <w:lang w:eastAsia="fr-FR"/>
              </w:rPr>
              <w:t> </w:t>
            </w:r>
          </w:p>
        </w:tc>
        <w:tc>
          <w:tcPr>
            <w:tcW w:w="2729" w:type="dxa"/>
            <w:tcBorders>
              <w:top w:val="nil"/>
              <w:left w:val="nil"/>
              <w:bottom w:val="nil"/>
              <w:right w:val="nil"/>
            </w:tcBorders>
            <w:shd w:val="clear" w:color="auto" w:fill="auto"/>
            <w:noWrap/>
            <w:vAlign w:val="bottom"/>
            <w:hideMark/>
          </w:tcPr>
          <w:p w:rsidR="000948F3" w:rsidRPr="00607829" w:rsidRDefault="000948F3" w:rsidP="00713A74">
            <w:pPr>
              <w:rPr>
                <w:rFonts w:ascii="Arial" w:eastAsia="Times New Roman" w:hAnsi="Arial" w:cs="Arial"/>
                <w:sz w:val="20"/>
                <w:szCs w:val="20"/>
                <w:lang w:eastAsia="fr-FR"/>
              </w:rPr>
            </w:pPr>
          </w:p>
        </w:tc>
        <w:tc>
          <w:tcPr>
            <w:tcW w:w="1175" w:type="dxa"/>
            <w:tcBorders>
              <w:top w:val="nil"/>
              <w:left w:val="single" w:sz="4" w:space="0" w:color="auto"/>
              <w:bottom w:val="nil"/>
              <w:right w:val="single" w:sz="4" w:space="0" w:color="auto"/>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 </w:t>
            </w:r>
          </w:p>
        </w:tc>
      </w:tr>
      <w:tr w:rsidR="000948F3" w:rsidRPr="00607829" w:rsidTr="00713A74">
        <w:trPr>
          <w:trHeight w:val="510"/>
        </w:trPr>
        <w:tc>
          <w:tcPr>
            <w:tcW w:w="976" w:type="dxa"/>
            <w:tcBorders>
              <w:top w:val="nil"/>
              <w:left w:val="single" w:sz="4" w:space="0" w:color="auto"/>
              <w:bottom w:val="nil"/>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6570</w:t>
            </w:r>
          </w:p>
        </w:tc>
        <w:tc>
          <w:tcPr>
            <w:tcW w:w="2631"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Subventions</w:t>
            </w:r>
          </w:p>
        </w:tc>
        <w:tc>
          <w:tcPr>
            <w:tcW w:w="1118" w:type="dxa"/>
            <w:tcBorders>
              <w:top w:val="nil"/>
              <w:left w:val="nil"/>
              <w:bottom w:val="nil"/>
              <w:right w:val="single" w:sz="4" w:space="0" w:color="auto"/>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1 004,00</w:t>
            </w:r>
          </w:p>
        </w:tc>
        <w:tc>
          <w:tcPr>
            <w:tcW w:w="95"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 </w:t>
            </w:r>
          </w:p>
        </w:tc>
        <w:tc>
          <w:tcPr>
            <w:tcW w:w="976" w:type="dxa"/>
            <w:tcBorders>
              <w:top w:val="nil"/>
              <w:left w:val="nil"/>
              <w:bottom w:val="nil"/>
              <w:right w:val="single" w:sz="4" w:space="0" w:color="auto"/>
            </w:tcBorders>
            <w:shd w:val="clear" w:color="auto" w:fill="auto"/>
            <w:noWrap/>
            <w:vAlign w:val="bottom"/>
            <w:hideMark/>
          </w:tcPr>
          <w:p w:rsidR="000948F3" w:rsidRPr="00607829" w:rsidRDefault="000948F3" w:rsidP="00713A74">
            <w:pPr>
              <w:rPr>
                <w:rFonts w:ascii="Arial" w:eastAsia="Times New Roman" w:hAnsi="Arial" w:cs="Arial"/>
                <w:sz w:val="20"/>
                <w:szCs w:val="20"/>
                <w:lang w:eastAsia="fr-FR"/>
              </w:rPr>
            </w:pPr>
            <w:r w:rsidRPr="00607829">
              <w:rPr>
                <w:rFonts w:ascii="Arial" w:eastAsia="Times New Roman" w:hAnsi="Arial" w:cs="Arial"/>
                <w:sz w:val="20"/>
                <w:szCs w:val="20"/>
                <w:lang w:eastAsia="fr-FR"/>
              </w:rPr>
              <w:t> </w:t>
            </w:r>
          </w:p>
        </w:tc>
        <w:tc>
          <w:tcPr>
            <w:tcW w:w="2729" w:type="dxa"/>
            <w:tcBorders>
              <w:top w:val="nil"/>
              <w:left w:val="nil"/>
              <w:bottom w:val="nil"/>
              <w:right w:val="nil"/>
            </w:tcBorders>
            <w:shd w:val="clear" w:color="auto" w:fill="auto"/>
            <w:noWrap/>
            <w:vAlign w:val="bottom"/>
            <w:hideMark/>
          </w:tcPr>
          <w:p w:rsidR="000948F3" w:rsidRPr="00607829" w:rsidRDefault="000948F3" w:rsidP="00713A74">
            <w:pPr>
              <w:rPr>
                <w:rFonts w:ascii="Arial" w:eastAsia="Times New Roman" w:hAnsi="Arial" w:cs="Arial"/>
                <w:sz w:val="20"/>
                <w:szCs w:val="20"/>
                <w:lang w:eastAsia="fr-FR"/>
              </w:rPr>
            </w:pPr>
          </w:p>
        </w:tc>
        <w:tc>
          <w:tcPr>
            <w:tcW w:w="1175" w:type="dxa"/>
            <w:tcBorders>
              <w:top w:val="nil"/>
              <w:left w:val="single" w:sz="4" w:space="0" w:color="auto"/>
              <w:bottom w:val="nil"/>
              <w:right w:val="single" w:sz="4" w:space="0" w:color="auto"/>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 </w:t>
            </w:r>
          </w:p>
        </w:tc>
      </w:tr>
      <w:tr w:rsidR="000948F3" w:rsidRPr="00607829" w:rsidTr="00713A74">
        <w:trPr>
          <w:trHeight w:val="33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 </w:t>
            </w:r>
          </w:p>
        </w:tc>
        <w:tc>
          <w:tcPr>
            <w:tcW w:w="2631" w:type="dxa"/>
            <w:tcBorders>
              <w:top w:val="nil"/>
              <w:left w:val="nil"/>
              <w:bottom w:val="single" w:sz="4" w:space="0" w:color="auto"/>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 </w:t>
            </w:r>
          </w:p>
        </w:tc>
        <w:tc>
          <w:tcPr>
            <w:tcW w:w="1118" w:type="dxa"/>
            <w:tcBorders>
              <w:top w:val="nil"/>
              <w:left w:val="nil"/>
              <w:bottom w:val="single" w:sz="4" w:space="0" w:color="auto"/>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 </w:t>
            </w:r>
          </w:p>
        </w:tc>
        <w:tc>
          <w:tcPr>
            <w:tcW w:w="95" w:type="dxa"/>
            <w:tcBorders>
              <w:top w:val="nil"/>
              <w:left w:val="nil"/>
              <w:bottom w:val="nil"/>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 </w:t>
            </w:r>
          </w:p>
        </w:tc>
        <w:tc>
          <w:tcPr>
            <w:tcW w:w="976" w:type="dxa"/>
            <w:tcBorders>
              <w:top w:val="nil"/>
              <w:left w:val="nil"/>
              <w:bottom w:val="single" w:sz="4" w:space="0" w:color="auto"/>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 </w:t>
            </w:r>
          </w:p>
        </w:tc>
        <w:tc>
          <w:tcPr>
            <w:tcW w:w="2729" w:type="dxa"/>
            <w:tcBorders>
              <w:top w:val="nil"/>
              <w:left w:val="nil"/>
              <w:bottom w:val="single" w:sz="4" w:space="0" w:color="auto"/>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 </w:t>
            </w:r>
          </w:p>
        </w:tc>
        <w:tc>
          <w:tcPr>
            <w:tcW w:w="1175" w:type="dxa"/>
            <w:tcBorders>
              <w:top w:val="nil"/>
              <w:left w:val="nil"/>
              <w:bottom w:val="nil"/>
              <w:right w:val="single" w:sz="4" w:space="0" w:color="auto"/>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 </w:t>
            </w:r>
          </w:p>
        </w:tc>
      </w:tr>
      <w:tr w:rsidR="000948F3" w:rsidRPr="00607829" w:rsidTr="00713A74">
        <w:trPr>
          <w:trHeight w:val="330"/>
        </w:trPr>
        <w:tc>
          <w:tcPr>
            <w:tcW w:w="976" w:type="dxa"/>
            <w:tcBorders>
              <w:top w:val="nil"/>
              <w:left w:val="nil"/>
              <w:bottom w:val="nil"/>
              <w:right w:val="nil"/>
            </w:tcBorders>
            <w:shd w:val="clear" w:color="auto" w:fill="auto"/>
            <w:noWrap/>
            <w:vAlign w:val="center"/>
            <w:hideMark/>
          </w:tcPr>
          <w:p w:rsidR="000948F3" w:rsidRPr="00607829" w:rsidRDefault="000948F3" w:rsidP="00713A74">
            <w:pPr>
              <w:rPr>
                <w:rFonts w:eastAsia="Times New Roman" w:cs="Calibri"/>
                <w:color w:val="000000"/>
                <w:lang w:eastAsia="fr-FR"/>
              </w:rPr>
            </w:pPr>
          </w:p>
        </w:tc>
        <w:tc>
          <w:tcPr>
            <w:tcW w:w="2631" w:type="dxa"/>
            <w:tcBorders>
              <w:top w:val="nil"/>
              <w:left w:val="nil"/>
              <w:bottom w:val="nil"/>
              <w:right w:val="nil"/>
            </w:tcBorders>
            <w:shd w:val="clear" w:color="auto" w:fill="auto"/>
            <w:noWrap/>
            <w:vAlign w:val="center"/>
            <w:hideMark/>
          </w:tcPr>
          <w:p w:rsidR="000948F3" w:rsidRPr="00607829" w:rsidRDefault="000948F3" w:rsidP="00713A74">
            <w:pPr>
              <w:jc w:val="center"/>
              <w:rPr>
                <w:rFonts w:eastAsia="Times New Roman" w:cs="Calibri"/>
                <w:b/>
                <w:bCs/>
                <w:color w:val="000000"/>
                <w:u w:val="single"/>
                <w:lang w:eastAsia="fr-FR"/>
              </w:rPr>
            </w:pPr>
            <w:r w:rsidRPr="00607829">
              <w:rPr>
                <w:rFonts w:eastAsia="Times New Roman" w:cs="Calibri"/>
                <w:b/>
                <w:bCs/>
                <w:color w:val="000000"/>
                <w:u w:val="single"/>
                <w:lang w:eastAsia="fr-FR"/>
              </w:rPr>
              <w:t>Total I</w:t>
            </w:r>
          </w:p>
        </w:tc>
        <w:tc>
          <w:tcPr>
            <w:tcW w:w="1118" w:type="dxa"/>
            <w:tcBorders>
              <w:top w:val="nil"/>
              <w:left w:val="single" w:sz="8" w:space="0" w:color="auto"/>
              <w:bottom w:val="single" w:sz="8" w:space="0" w:color="auto"/>
              <w:right w:val="single" w:sz="8" w:space="0" w:color="auto"/>
            </w:tcBorders>
            <w:shd w:val="clear" w:color="auto" w:fill="auto"/>
            <w:noWrap/>
            <w:vAlign w:val="center"/>
            <w:hideMark/>
          </w:tcPr>
          <w:p w:rsidR="000948F3" w:rsidRPr="00607829" w:rsidRDefault="000948F3" w:rsidP="00713A74">
            <w:pPr>
              <w:jc w:val="right"/>
              <w:rPr>
                <w:rFonts w:eastAsia="Times New Roman" w:cs="Calibri"/>
                <w:b/>
                <w:bCs/>
                <w:color w:val="000000"/>
                <w:lang w:eastAsia="fr-FR"/>
              </w:rPr>
            </w:pPr>
            <w:r w:rsidRPr="00607829">
              <w:rPr>
                <w:rFonts w:eastAsia="Times New Roman" w:cs="Calibri"/>
                <w:b/>
                <w:bCs/>
                <w:color w:val="000000"/>
                <w:lang w:eastAsia="fr-FR"/>
              </w:rPr>
              <w:t>13 671,31</w:t>
            </w:r>
          </w:p>
        </w:tc>
        <w:tc>
          <w:tcPr>
            <w:tcW w:w="95" w:type="dxa"/>
            <w:tcBorders>
              <w:top w:val="nil"/>
              <w:left w:val="nil"/>
              <w:bottom w:val="nil"/>
              <w:right w:val="nil"/>
            </w:tcBorders>
            <w:shd w:val="clear" w:color="auto" w:fill="auto"/>
            <w:noWrap/>
            <w:vAlign w:val="center"/>
            <w:hideMark/>
          </w:tcPr>
          <w:p w:rsidR="000948F3" w:rsidRPr="00607829" w:rsidRDefault="000948F3" w:rsidP="00713A74">
            <w:pPr>
              <w:rPr>
                <w:rFonts w:eastAsia="Times New Roman" w:cs="Calibri"/>
                <w:b/>
                <w:bCs/>
                <w:color w:val="000000"/>
                <w:lang w:eastAsia="fr-FR"/>
              </w:rPr>
            </w:pPr>
          </w:p>
        </w:tc>
        <w:tc>
          <w:tcPr>
            <w:tcW w:w="976" w:type="dxa"/>
            <w:tcBorders>
              <w:top w:val="nil"/>
              <w:left w:val="nil"/>
              <w:bottom w:val="nil"/>
              <w:right w:val="nil"/>
            </w:tcBorders>
            <w:shd w:val="clear" w:color="auto" w:fill="auto"/>
            <w:noWrap/>
            <w:vAlign w:val="center"/>
            <w:hideMark/>
          </w:tcPr>
          <w:p w:rsidR="000948F3" w:rsidRPr="00607829" w:rsidRDefault="000948F3" w:rsidP="00713A74">
            <w:pPr>
              <w:rPr>
                <w:rFonts w:eastAsia="Times New Roman" w:cs="Calibri"/>
                <w:b/>
                <w:bCs/>
                <w:color w:val="000000"/>
                <w:lang w:eastAsia="fr-FR"/>
              </w:rPr>
            </w:pPr>
          </w:p>
        </w:tc>
        <w:tc>
          <w:tcPr>
            <w:tcW w:w="2729" w:type="dxa"/>
            <w:tcBorders>
              <w:top w:val="nil"/>
              <w:left w:val="nil"/>
              <w:bottom w:val="nil"/>
              <w:right w:val="nil"/>
            </w:tcBorders>
            <w:shd w:val="clear" w:color="auto" w:fill="auto"/>
            <w:noWrap/>
            <w:vAlign w:val="center"/>
            <w:hideMark/>
          </w:tcPr>
          <w:p w:rsidR="000948F3" w:rsidRPr="00607829" w:rsidRDefault="000948F3" w:rsidP="00713A74">
            <w:pPr>
              <w:jc w:val="center"/>
              <w:rPr>
                <w:rFonts w:eastAsia="Times New Roman" w:cs="Calibri"/>
                <w:b/>
                <w:bCs/>
                <w:color w:val="000000"/>
                <w:u w:val="single"/>
                <w:lang w:eastAsia="fr-FR"/>
              </w:rPr>
            </w:pPr>
            <w:r w:rsidRPr="00607829">
              <w:rPr>
                <w:rFonts w:eastAsia="Times New Roman" w:cs="Calibri"/>
                <w:b/>
                <w:bCs/>
                <w:color w:val="000000"/>
                <w:u w:val="single"/>
                <w:lang w:eastAsia="fr-FR"/>
              </w:rPr>
              <w:t>Total  II</w:t>
            </w:r>
          </w:p>
        </w:tc>
        <w:tc>
          <w:tcPr>
            <w:tcW w:w="11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948F3" w:rsidRPr="00607829" w:rsidRDefault="000948F3" w:rsidP="00713A74">
            <w:pPr>
              <w:jc w:val="right"/>
              <w:rPr>
                <w:rFonts w:eastAsia="Times New Roman" w:cs="Calibri"/>
                <w:b/>
                <w:bCs/>
                <w:color w:val="000000"/>
                <w:lang w:eastAsia="fr-FR"/>
              </w:rPr>
            </w:pPr>
            <w:r w:rsidRPr="00607829">
              <w:rPr>
                <w:rFonts w:eastAsia="Times New Roman" w:cs="Calibri"/>
                <w:b/>
                <w:bCs/>
                <w:color w:val="000000"/>
                <w:lang w:eastAsia="fr-FR"/>
              </w:rPr>
              <w:t>11 286,45</w:t>
            </w:r>
          </w:p>
        </w:tc>
      </w:tr>
      <w:tr w:rsidR="000948F3" w:rsidRPr="00607829" w:rsidTr="00713A74">
        <w:trPr>
          <w:trHeight w:val="315"/>
        </w:trPr>
        <w:tc>
          <w:tcPr>
            <w:tcW w:w="976" w:type="dxa"/>
            <w:tcBorders>
              <w:top w:val="nil"/>
              <w:left w:val="nil"/>
              <w:bottom w:val="nil"/>
              <w:right w:val="nil"/>
            </w:tcBorders>
            <w:shd w:val="clear" w:color="auto" w:fill="auto"/>
            <w:noWrap/>
            <w:vAlign w:val="center"/>
            <w:hideMark/>
          </w:tcPr>
          <w:p w:rsidR="000948F3" w:rsidRPr="00607829" w:rsidRDefault="000948F3" w:rsidP="00713A74">
            <w:pPr>
              <w:rPr>
                <w:rFonts w:eastAsia="Times New Roman" w:cs="Calibri"/>
                <w:color w:val="000000"/>
                <w:lang w:eastAsia="fr-FR"/>
              </w:rPr>
            </w:pPr>
          </w:p>
        </w:tc>
        <w:tc>
          <w:tcPr>
            <w:tcW w:w="2631" w:type="dxa"/>
            <w:tcBorders>
              <w:top w:val="nil"/>
              <w:left w:val="nil"/>
              <w:bottom w:val="nil"/>
              <w:right w:val="nil"/>
            </w:tcBorders>
            <w:shd w:val="clear" w:color="auto" w:fill="auto"/>
            <w:noWrap/>
            <w:vAlign w:val="center"/>
            <w:hideMark/>
          </w:tcPr>
          <w:p w:rsidR="000948F3" w:rsidRPr="00607829" w:rsidRDefault="000948F3" w:rsidP="00713A74">
            <w:pPr>
              <w:jc w:val="center"/>
              <w:rPr>
                <w:rFonts w:eastAsia="Times New Roman" w:cs="Calibri"/>
                <w:b/>
                <w:bCs/>
                <w:color w:val="000000"/>
                <w:u w:val="single"/>
                <w:lang w:eastAsia="fr-FR"/>
              </w:rPr>
            </w:pPr>
          </w:p>
        </w:tc>
        <w:tc>
          <w:tcPr>
            <w:tcW w:w="1118" w:type="dxa"/>
            <w:tcBorders>
              <w:top w:val="nil"/>
              <w:left w:val="nil"/>
              <w:bottom w:val="nil"/>
              <w:right w:val="nil"/>
            </w:tcBorders>
            <w:shd w:val="clear" w:color="auto" w:fill="auto"/>
            <w:noWrap/>
            <w:vAlign w:val="center"/>
            <w:hideMark/>
          </w:tcPr>
          <w:p w:rsidR="000948F3" w:rsidRPr="00607829" w:rsidRDefault="000948F3" w:rsidP="00713A74">
            <w:pPr>
              <w:jc w:val="right"/>
              <w:rPr>
                <w:rFonts w:eastAsia="Times New Roman" w:cs="Calibri"/>
                <w:b/>
                <w:bCs/>
                <w:color w:val="000000"/>
                <w:lang w:eastAsia="fr-FR"/>
              </w:rPr>
            </w:pPr>
          </w:p>
        </w:tc>
        <w:tc>
          <w:tcPr>
            <w:tcW w:w="95" w:type="dxa"/>
            <w:tcBorders>
              <w:top w:val="nil"/>
              <w:left w:val="nil"/>
              <w:bottom w:val="nil"/>
              <w:right w:val="nil"/>
            </w:tcBorders>
            <w:shd w:val="clear" w:color="auto" w:fill="auto"/>
            <w:noWrap/>
            <w:vAlign w:val="center"/>
            <w:hideMark/>
          </w:tcPr>
          <w:p w:rsidR="000948F3" w:rsidRPr="00607829" w:rsidRDefault="000948F3" w:rsidP="00713A74">
            <w:pPr>
              <w:rPr>
                <w:rFonts w:eastAsia="Times New Roman" w:cs="Calibri"/>
                <w:b/>
                <w:bCs/>
                <w:color w:val="000000"/>
                <w:lang w:eastAsia="fr-FR"/>
              </w:rPr>
            </w:pPr>
          </w:p>
        </w:tc>
        <w:tc>
          <w:tcPr>
            <w:tcW w:w="976" w:type="dxa"/>
            <w:tcBorders>
              <w:top w:val="nil"/>
              <w:left w:val="nil"/>
              <w:bottom w:val="nil"/>
              <w:right w:val="nil"/>
            </w:tcBorders>
            <w:shd w:val="clear" w:color="auto" w:fill="auto"/>
            <w:noWrap/>
            <w:vAlign w:val="center"/>
            <w:hideMark/>
          </w:tcPr>
          <w:p w:rsidR="000948F3" w:rsidRPr="00607829" w:rsidRDefault="000948F3" w:rsidP="00713A74">
            <w:pPr>
              <w:rPr>
                <w:rFonts w:eastAsia="Times New Roman" w:cs="Calibri"/>
                <w:b/>
                <w:bCs/>
                <w:color w:val="000000"/>
                <w:lang w:eastAsia="fr-FR"/>
              </w:rPr>
            </w:pPr>
          </w:p>
        </w:tc>
        <w:tc>
          <w:tcPr>
            <w:tcW w:w="2729" w:type="dxa"/>
            <w:tcBorders>
              <w:top w:val="nil"/>
              <w:left w:val="nil"/>
              <w:bottom w:val="nil"/>
              <w:right w:val="nil"/>
            </w:tcBorders>
            <w:shd w:val="clear" w:color="auto" w:fill="auto"/>
            <w:noWrap/>
            <w:vAlign w:val="center"/>
            <w:hideMark/>
          </w:tcPr>
          <w:p w:rsidR="000948F3" w:rsidRPr="00607829" w:rsidRDefault="000948F3" w:rsidP="00713A74">
            <w:pPr>
              <w:jc w:val="center"/>
              <w:rPr>
                <w:rFonts w:eastAsia="Times New Roman" w:cs="Calibri"/>
                <w:b/>
                <w:bCs/>
                <w:color w:val="000000"/>
                <w:u w:val="single"/>
                <w:lang w:eastAsia="fr-FR"/>
              </w:rPr>
            </w:pPr>
          </w:p>
        </w:tc>
        <w:tc>
          <w:tcPr>
            <w:tcW w:w="1175" w:type="dxa"/>
            <w:tcBorders>
              <w:top w:val="nil"/>
              <w:left w:val="nil"/>
              <w:bottom w:val="nil"/>
              <w:right w:val="nil"/>
            </w:tcBorders>
            <w:shd w:val="clear" w:color="auto" w:fill="auto"/>
            <w:noWrap/>
            <w:vAlign w:val="center"/>
            <w:hideMark/>
          </w:tcPr>
          <w:p w:rsidR="000948F3" w:rsidRPr="00607829" w:rsidRDefault="000948F3" w:rsidP="00713A74">
            <w:pPr>
              <w:jc w:val="right"/>
              <w:rPr>
                <w:rFonts w:eastAsia="Times New Roman" w:cs="Calibri"/>
                <w:b/>
                <w:bCs/>
                <w:color w:val="000000"/>
                <w:lang w:eastAsia="fr-FR"/>
              </w:rPr>
            </w:pPr>
          </w:p>
        </w:tc>
      </w:tr>
      <w:tr w:rsidR="000948F3" w:rsidRPr="00607829" w:rsidTr="00713A74">
        <w:trPr>
          <w:trHeight w:val="315"/>
        </w:trPr>
        <w:tc>
          <w:tcPr>
            <w:tcW w:w="976" w:type="dxa"/>
            <w:tcBorders>
              <w:top w:val="nil"/>
              <w:left w:val="nil"/>
              <w:bottom w:val="nil"/>
              <w:right w:val="nil"/>
            </w:tcBorders>
            <w:shd w:val="clear" w:color="auto" w:fill="auto"/>
            <w:noWrap/>
            <w:vAlign w:val="center"/>
            <w:hideMark/>
          </w:tcPr>
          <w:p w:rsidR="000948F3" w:rsidRPr="00607829" w:rsidRDefault="000948F3" w:rsidP="00713A74">
            <w:pPr>
              <w:rPr>
                <w:rFonts w:eastAsia="Times New Roman" w:cs="Calibri"/>
                <w:color w:val="000000"/>
                <w:lang w:eastAsia="fr-FR"/>
              </w:rPr>
            </w:pPr>
          </w:p>
        </w:tc>
        <w:tc>
          <w:tcPr>
            <w:tcW w:w="2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Excédent</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0948F3" w:rsidRPr="00607829" w:rsidRDefault="000948F3" w:rsidP="00713A74">
            <w:pPr>
              <w:jc w:val="right"/>
              <w:rPr>
                <w:rFonts w:eastAsia="Times New Roman" w:cs="Calibri"/>
                <w:b/>
                <w:bCs/>
                <w:color w:val="000000"/>
                <w:lang w:eastAsia="fr-FR"/>
              </w:rPr>
            </w:pPr>
            <w:r w:rsidRPr="00607829">
              <w:rPr>
                <w:rFonts w:eastAsia="Times New Roman" w:cs="Calibri"/>
                <w:b/>
                <w:bCs/>
                <w:color w:val="000000"/>
                <w:lang w:eastAsia="fr-FR"/>
              </w:rPr>
              <w:t> </w:t>
            </w:r>
          </w:p>
        </w:tc>
        <w:tc>
          <w:tcPr>
            <w:tcW w:w="95" w:type="dxa"/>
            <w:tcBorders>
              <w:top w:val="nil"/>
              <w:left w:val="nil"/>
              <w:bottom w:val="nil"/>
              <w:right w:val="nil"/>
            </w:tcBorders>
            <w:shd w:val="clear" w:color="auto" w:fill="auto"/>
            <w:noWrap/>
            <w:vAlign w:val="center"/>
            <w:hideMark/>
          </w:tcPr>
          <w:p w:rsidR="000948F3" w:rsidRPr="00607829" w:rsidRDefault="000948F3" w:rsidP="00713A74">
            <w:pPr>
              <w:rPr>
                <w:rFonts w:eastAsia="Times New Roman" w:cs="Calibri"/>
                <w:b/>
                <w:bCs/>
                <w:color w:val="000000"/>
                <w:lang w:eastAsia="fr-FR"/>
              </w:rPr>
            </w:pPr>
          </w:p>
        </w:tc>
        <w:tc>
          <w:tcPr>
            <w:tcW w:w="976" w:type="dxa"/>
            <w:tcBorders>
              <w:top w:val="nil"/>
              <w:left w:val="nil"/>
              <w:bottom w:val="nil"/>
              <w:right w:val="nil"/>
            </w:tcBorders>
            <w:shd w:val="clear" w:color="auto" w:fill="auto"/>
            <w:noWrap/>
            <w:vAlign w:val="center"/>
            <w:hideMark/>
          </w:tcPr>
          <w:p w:rsidR="000948F3" w:rsidRPr="00607829" w:rsidRDefault="000948F3" w:rsidP="00713A74">
            <w:pPr>
              <w:rPr>
                <w:rFonts w:eastAsia="Times New Roman" w:cs="Calibri"/>
                <w:b/>
                <w:bCs/>
                <w:color w:val="000000"/>
                <w:lang w:eastAsia="fr-FR"/>
              </w:rPr>
            </w:pPr>
          </w:p>
        </w:tc>
        <w:tc>
          <w:tcPr>
            <w:tcW w:w="2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Déficit</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rsidR="000948F3" w:rsidRPr="00607829" w:rsidRDefault="000948F3" w:rsidP="00713A74">
            <w:pPr>
              <w:jc w:val="right"/>
              <w:rPr>
                <w:rFonts w:eastAsia="Times New Roman" w:cs="Calibri"/>
                <w:b/>
                <w:bCs/>
                <w:color w:val="000000"/>
                <w:lang w:eastAsia="fr-FR"/>
              </w:rPr>
            </w:pPr>
            <w:r w:rsidRPr="00607829">
              <w:rPr>
                <w:rFonts w:eastAsia="Times New Roman" w:cs="Calibri"/>
                <w:b/>
                <w:bCs/>
                <w:color w:val="000000"/>
                <w:lang w:eastAsia="fr-FR"/>
              </w:rPr>
              <w:t>2 384,86</w:t>
            </w:r>
          </w:p>
        </w:tc>
      </w:tr>
      <w:tr w:rsidR="000948F3" w:rsidRPr="00607829" w:rsidTr="00713A74">
        <w:trPr>
          <w:trHeight w:val="315"/>
        </w:trPr>
        <w:tc>
          <w:tcPr>
            <w:tcW w:w="976" w:type="dxa"/>
            <w:tcBorders>
              <w:top w:val="nil"/>
              <w:left w:val="nil"/>
              <w:bottom w:val="nil"/>
              <w:right w:val="nil"/>
            </w:tcBorders>
            <w:shd w:val="clear" w:color="auto" w:fill="auto"/>
            <w:noWrap/>
            <w:vAlign w:val="center"/>
            <w:hideMark/>
          </w:tcPr>
          <w:p w:rsidR="000948F3" w:rsidRPr="00607829" w:rsidRDefault="000948F3" w:rsidP="00713A74">
            <w:pPr>
              <w:rPr>
                <w:rFonts w:eastAsia="Times New Roman" w:cs="Calibri"/>
                <w:color w:val="000000"/>
                <w:lang w:eastAsia="fr-FR"/>
              </w:rPr>
            </w:pPr>
          </w:p>
        </w:tc>
        <w:tc>
          <w:tcPr>
            <w:tcW w:w="2631" w:type="dxa"/>
            <w:tcBorders>
              <w:top w:val="nil"/>
              <w:left w:val="nil"/>
              <w:bottom w:val="nil"/>
              <w:right w:val="nil"/>
            </w:tcBorders>
            <w:shd w:val="clear" w:color="auto" w:fill="auto"/>
            <w:noWrap/>
            <w:vAlign w:val="bottom"/>
            <w:hideMark/>
          </w:tcPr>
          <w:p w:rsidR="000948F3" w:rsidRPr="00607829" w:rsidRDefault="000948F3" w:rsidP="00713A74">
            <w:pPr>
              <w:rPr>
                <w:rFonts w:ascii="Arial" w:eastAsia="Times New Roman" w:hAnsi="Arial" w:cs="Arial"/>
                <w:sz w:val="20"/>
                <w:szCs w:val="20"/>
                <w:lang w:eastAsia="fr-FR"/>
              </w:rPr>
            </w:pPr>
          </w:p>
        </w:tc>
        <w:tc>
          <w:tcPr>
            <w:tcW w:w="1118" w:type="dxa"/>
            <w:tcBorders>
              <w:top w:val="nil"/>
              <w:left w:val="nil"/>
              <w:bottom w:val="nil"/>
              <w:right w:val="nil"/>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p>
        </w:tc>
        <w:tc>
          <w:tcPr>
            <w:tcW w:w="95" w:type="dxa"/>
            <w:tcBorders>
              <w:top w:val="nil"/>
              <w:left w:val="nil"/>
              <w:bottom w:val="nil"/>
              <w:right w:val="nil"/>
            </w:tcBorders>
            <w:shd w:val="clear" w:color="auto" w:fill="auto"/>
            <w:noWrap/>
            <w:vAlign w:val="center"/>
            <w:hideMark/>
          </w:tcPr>
          <w:p w:rsidR="000948F3" w:rsidRPr="00607829" w:rsidRDefault="000948F3" w:rsidP="00713A74">
            <w:pPr>
              <w:rPr>
                <w:rFonts w:eastAsia="Times New Roman" w:cs="Calibri"/>
                <w:color w:val="000000"/>
                <w:lang w:eastAsia="fr-FR"/>
              </w:rPr>
            </w:pPr>
          </w:p>
        </w:tc>
        <w:tc>
          <w:tcPr>
            <w:tcW w:w="976" w:type="dxa"/>
            <w:tcBorders>
              <w:top w:val="nil"/>
              <w:left w:val="nil"/>
              <w:bottom w:val="nil"/>
              <w:right w:val="nil"/>
            </w:tcBorders>
            <w:shd w:val="clear" w:color="auto" w:fill="auto"/>
            <w:noWrap/>
            <w:vAlign w:val="center"/>
            <w:hideMark/>
          </w:tcPr>
          <w:p w:rsidR="000948F3" w:rsidRPr="00607829" w:rsidRDefault="000948F3" w:rsidP="00713A74">
            <w:pPr>
              <w:rPr>
                <w:rFonts w:eastAsia="Times New Roman" w:cs="Calibri"/>
                <w:color w:val="000000"/>
                <w:lang w:eastAsia="fr-FR"/>
              </w:rPr>
            </w:pPr>
          </w:p>
        </w:tc>
        <w:tc>
          <w:tcPr>
            <w:tcW w:w="2729" w:type="dxa"/>
            <w:tcBorders>
              <w:top w:val="nil"/>
              <w:left w:val="nil"/>
              <w:bottom w:val="nil"/>
              <w:right w:val="nil"/>
            </w:tcBorders>
            <w:shd w:val="clear" w:color="auto" w:fill="auto"/>
            <w:noWrap/>
            <w:vAlign w:val="bottom"/>
            <w:hideMark/>
          </w:tcPr>
          <w:p w:rsidR="000948F3" w:rsidRPr="00607829" w:rsidRDefault="000948F3" w:rsidP="00713A74">
            <w:pPr>
              <w:rPr>
                <w:rFonts w:ascii="Arial" w:eastAsia="Times New Roman" w:hAnsi="Arial" w:cs="Arial"/>
                <w:sz w:val="20"/>
                <w:szCs w:val="20"/>
                <w:lang w:eastAsia="fr-FR"/>
              </w:rPr>
            </w:pPr>
          </w:p>
        </w:tc>
        <w:tc>
          <w:tcPr>
            <w:tcW w:w="1175" w:type="dxa"/>
            <w:tcBorders>
              <w:top w:val="nil"/>
              <w:left w:val="nil"/>
              <w:bottom w:val="nil"/>
              <w:right w:val="nil"/>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p>
        </w:tc>
      </w:tr>
      <w:tr w:rsidR="000948F3" w:rsidRPr="00607829" w:rsidTr="00713A74">
        <w:trPr>
          <w:trHeight w:val="315"/>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8600</w:t>
            </w:r>
          </w:p>
        </w:tc>
        <w:tc>
          <w:tcPr>
            <w:tcW w:w="2631" w:type="dxa"/>
            <w:tcBorders>
              <w:top w:val="single" w:sz="4" w:space="0" w:color="auto"/>
              <w:left w:val="nil"/>
              <w:bottom w:val="single" w:sz="4" w:space="0" w:color="auto"/>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Pr>
                <w:rFonts w:eastAsia="Times New Roman" w:cs="Calibri"/>
                <w:color w:val="000000"/>
                <w:lang w:eastAsia="fr-FR"/>
              </w:rPr>
              <w:t>Valorisation bénévolat</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25 000,00</w:t>
            </w:r>
          </w:p>
        </w:tc>
        <w:tc>
          <w:tcPr>
            <w:tcW w:w="95" w:type="dxa"/>
            <w:tcBorders>
              <w:top w:val="nil"/>
              <w:left w:val="nil"/>
              <w:bottom w:val="nil"/>
              <w:right w:val="nil"/>
            </w:tcBorders>
            <w:shd w:val="clear" w:color="auto" w:fill="auto"/>
            <w:noWrap/>
            <w:vAlign w:val="center"/>
            <w:hideMark/>
          </w:tcPr>
          <w:p w:rsidR="000948F3" w:rsidRPr="00607829" w:rsidRDefault="000948F3" w:rsidP="00713A74">
            <w:pPr>
              <w:rPr>
                <w:rFonts w:eastAsia="Times New Roman" w:cs="Calibri"/>
                <w:color w:val="000000"/>
                <w:lang w:eastAsia="fr-FR"/>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8700</w:t>
            </w:r>
          </w:p>
        </w:tc>
        <w:tc>
          <w:tcPr>
            <w:tcW w:w="2729" w:type="dxa"/>
            <w:tcBorders>
              <w:top w:val="single" w:sz="4" w:space="0" w:color="auto"/>
              <w:left w:val="nil"/>
              <w:bottom w:val="single" w:sz="4" w:space="0" w:color="auto"/>
              <w:right w:val="single" w:sz="4" w:space="0" w:color="auto"/>
            </w:tcBorders>
            <w:shd w:val="clear" w:color="auto" w:fill="auto"/>
            <w:noWrap/>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Valorisation bénévolat</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25 000,00</w:t>
            </w:r>
          </w:p>
        </w:tc>
      </w:tr>
      <w:tr w:rsidR="000948F3" w:rsidRPr="00607829" w:rsidTr="00713A74">
        <w:trPr>
          <w:trHeight w:val="330"/>
        </w:trPr>
        <w:tc>
          <w:tcPr>
            <w:tcW w:w="976" w:type="dxa"/>
            <w:tcBorders>
              <w:top w:val="nil"/>
              <w:left w:val="nil"/>
              <w:bottom w:val="nil"/>
              <w:right w:val="nil"/>
            </w:tcBorders>
            <w:shd w:val="clear" w:color="auto" w:fill="auto"/>
            <w:noWrap/>
            <w:vAlign w:val="center"/>
            <w:hideMark/>
          </w:tcPr>
          <w:p w:rsidR="000948F3" w:rsidRPr="00607829" w:rsidRDefault="000948F3" w:rsidP="00713A74">
            <w:pPr>
              <w:rPr>
                <w:rFonts w:eastAsia="Times New Roman" w:cs="Calibri"/>
                <w:color w:val="000000"/>
                <w:lang w:eastAsia="fr-FR"/>
              </w:rPr>
            </w:pPr>
          </w:p>
        </w:tc>
        <w:tc>
          <w:tcPr>
            <w:tcW w:w="2631" w:type="dxa"/>
            <w:tcBorders>
              <w:top w:val="nil"/>
              <w:left w:val="nil"/>
              <w:bottom w:val="nil"/>
              <w:right w:val="nil"/>
            </w:tcBorders>
            <w:shd w:val="clear" w:color="auto" w:fill="auto"/>
            <w:noWrap/>
            <w:vAlign w:val="center"/>
            <w:hideMark/>
          </w:tcPr>
          <w:p w:rsidR="000948F3" w:rsidRPr="00607829" w:rsidRDefault="000948F3" w:rsidP="00713A74">
            <w:pPr>
              <w:rPr>
                <w:rFonts w:eastAsia="Times New Roman" w:cs="Calibri"/>
                <w:color w:val="000000"/>
                <w:lang w:eastAsia="fr-FR"/>
              </w:rPr>
            </w:pPr>
          </w:p>
        </w:tc>
        <w:tc>
          <w:tcPr>
            <w:tcW w:w="1118" w:type="dxa"/>
            <w:tcBorders>
              <w:top w:val="nil"/>
              <w:left w:val="nil"/>
              <w:bottom w:val="nil"/>
              <w:right w:val="nil"/>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p>
        </w:tc>
        <w:tc>
          <w:tcPr>
            <w:tcW w:w="95" w:type="dxa"/>
            <w:tcBorders>
              <w:top w:val="nil"/>
              <w:left w:val="nil"/>
              <w:bottom w:val="nil"/>
              <w:right w:val="nil"/>
            </w:tcBorders>
            <w:shd w:val="clear" w:color="auto" w:fill="auto"/>
            <w:noWrap/>
            <w:vAlign w:val="center"/>
            <w:hideMark/>
          </w:tcPr>
          <w:p w:rsidR="000948F3" w:rsidRPr="00607829" w:rsidRDefault="000948F3" w:rsidP="00713A74">
            <w:pPr>
              <w:rPr>
                <w:rFonts w:eastAsia="Times New Roman" w:cs="Calibri"/>
                <w:color w:val="000000"/>
                <w:lang w:eastAsia="fr-FR"/>
              </w:rPr>
            </w:pPr>
          </w:p>
        </w:tc>
        <w:tc>
          <w:tcPr>
            <w:tcW w:w="976" w:type="dxa"/>
            <w:tcBorders>
              <w:top w:val="nil"/>
              <w:left w:val="nil"/>
              <w:bottom w:val="nil"/>
              <w:right w:val="nil"/>
            </w:tcBorders>
            <w:shd w:val="clear" w:color="auto" w:fill="auto"/>
            <w:noWrap/>
            <w:vAlign w:val="center"/>
            <w:hideMark/>
          </w:tcPr>
          <w:p w:rsidR="000948F3" w:rsidRPr="00607829" w:rsidRDefault="000948F3" w:rsidP="00713A74">
            <w:pPr>
              <w:rPr>
                <w:rFonts w:eastAsia="Times New Roman" w:cs="Calibri"/>
                <w:color w:val="000000"/>
                <w:lang w:eastAsia="fr-FR"/>
              </w:rPr>
            </w:pPr>
          </w:p>
        </w:tc>
        <w:tc>
          <w:tcPr>
            <w:tcW w:w="2729" w:type="dxa"/>
            <w:tcBorders>
              <w:top w:val="nil"/>
              <w:left w:val="nil"/>
              <w:bottom w:val="nil"/>
              <w:right w:val="nil"/>
            </w:tcBorders>
            <w:shd w:val="clear" w:color="auto" w:fill="auto"/>
            <w:noWrap/>
            <w:vAlign w:val="center"/>
            <w:hideMark/>
          </w:tcPr>
          <w:p w:rsidR="000948F3" w:rsidRPr="00607829" w:rsidRDefault="000948F3" w:rsidP="00713A74">
            <w:pPr>
              <w:rPr>
                <w:rFonts w:eastAsia="Times New Roman" w:cs="Calibri"/>
                <w:color w:val="000000"/>
                <w:lang w:eastAsia="fr-FR"/>
              </w:rPr>
            </w:pPr>
          </w:p>
        </w:tc>
        <w:tc>
          <w:tcPr>
            <w:tcW w:w="1175" w:type="dxa"/>
            <w:tcBorders>
              <w:top w:val="nil"/>
              <w:left w:val="nil"/>
              <w:bottom w:val="nil"/>
              <w:right w:val="nil"/>
            </w:tcBorders>
            <w:shd w:val="clear" w:color="auto" w:fill="auto"/>
            <w:noWrap/>
            <w:vAlign w:val="center"/>
            <w:hideMark/>
          </w:tcPr>
          <w:p w:rsidR="000948F3" w:rsidRPr="00607829" w:rsidRDefault="000948F3" w:rsidP="00713A74">
            <w:pPr>
              <w:jc w:val="right"/>
              <w:rPr>
                <w:rFonts w:eastAsia="Times New Roman" w:cs="Calibri"/>
                <w:color w:val="000000"/>
                <w:lang w:eastAsia="fr-FR"/>
              </w:rPr>
            </w:pPr>
          </w:p>
        </w:tc>
      </w:tr>
      <w:tr w:rsidR="000948F3" w:rsidRPr="00607829" w:rsidTr="00713A74">
        <w:trPr>
          <w:trHeight w:val="330"/>
        </w:trPr>
        <w:tc>
          <w:tcPr>
            <w:tcW w:w="976" w:type="dxa"/>
            <w:tcBorders>
              <w:top w:val="nil"/>
              <w:left w:val="nil"/>
              <w:bottom w:val="nil"/>
              <w:right w:val="nil"/>
            </w:tcBorders>
            <w:shd w:val="clear" w:color="auto" w:fill="auto"/>
            <w:noWrap/>
            <w:vAlign w:val="center"/>
            <w:hideMark/>
          </w:tcPr>
          <w:p w:rsidR="000948F3" w:rsidRPr="00607829" w:rsidRDefault="000948F3" w:rsidP="00713A74">
            <w:pPr>
              <w:rPr>
                <w:rFonts w:eastAsia="Times New Roman" w:cs="Calibri"/>
                <w:color w:val="000000"/>
                <w:lang w:eastAsia="fr-FR"/>
              </w:rPr>
            </w:pPr>
          </w:p>
        </w:tc>
        <w:tc>
          <w:tcPr>
            <w:tcW w:w="2631" w:type="dxa"/>
            <w:tcBorders>
              <w:top w:val="nil"/>
              <w:left w:val="nil"/>
              <w:bottom w:val="nil"/>
              <w:right w:val="nil"/>
            </w:tcBorders>
            <w:shd w:val="clear" w:color="auto" w:fill="auto"/>
            <w:noWrap/>
            <w:vAlign w:val="center"/>
            <w:hideMark/>
          </w:tcPr>
          <w:p w:rsidR="000948F3" w:rsidRPr="00607829" w:rsidRDefault="000948F3" w:rsidP="00713A74">
            <w:pPr>
              <w:jc w:val="center"/>
              <w:rPr>
                <w:rFonts w:eastAsia="Times New Roman" w:cs="Calibri"/>
                <w:b/>
                <w:bCs/>
                <w:color w:val="000000"/>
                <w:u w:val="single"/>
                <w:lang w:eastAsia="fr-FR"/>
              </w:rPr>
            </w:pPr>
            <w:r w:rsidRPr="00607829">
              <w:rPr>
                <w:rFonts w:eastAsia="Times New Roman" w:cs="Calibri"/>
                <w:b/>
                <w:bCs/>
                <w:color w:val="000000"/>
                <w:u w:val="single"/>
                <w:lang w:eastAsia="fr-FR"/>
              </w:rPr>
              <w:t>Total III</w:t>
            </w:r>
          </w:p>
        </w:tc>
        <w:tc>
          <w:tcPr>
            <w:tcW w:w="11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948F3" w:rsidRPr="00607829" w:rsidRDefault="000948F3" w:rsidP="00713A74">
            <w:pPr>
              <w:jc w:val="right"/>
              <w:rPr>
                <w:rFonts w:eastAsia="Times New Roman" w:cs="Calibri"/>
                <w:b/>
                <w:bCs/>
                <w:color w:val="000000"/>
                <w:lang w:eastAsia="fr-FR"/>
              </w:rPr>
            </w:pPr>
            <w:r w:rsidRPr="00607829">
              <w:rPr>
                <w:rFonts w:eastAsia="Times New Roman" w:cs="Calibri"/>
                <w:b/>
                <w:bCs/>
                <w:color w:val="000000"/>
                <w:lang w:eastAsia="fr-FR"/>
              </w:rPr>
              <w:t>38 671,31</w:t>
            </w:r>
          </w:p>
        </w:tc>
        <w:tc>
          <w:tcPr>
            <w:tcW w:w="95" w:type="dxa"/>
            <w:tcBorders>
              <w:top w:val="nil"/>
              <w:left w:val="nil"/>
              <w:bottom w:val="nil"/>
              <w:right w:val="nil"/>
            </w:tcBorders>
            <w:shd w:val="clear" w:color="auto" w:fill="auto"/>
            <w:noWrap/>
            <w:vAlign w:val="center"/>
            <w:hideMark/>
          </w:tcPr>
          <w:p w:rsidR="000948F3" w:rsidRPr="00607829" w:rsidRDefault="000948F3" w:rsidP="00713A74">
            <w:pPr>
              <w:rPr>
                <w:rFonts w:eastAsia="Times New Roman" w:cs="Calibri"/>
                <w:color w:val="000000"/>
                <w:lang w:eastAsia="fr-FR"/>
              </w:rPr>
            </w:pPr>
          </w:p>
        </w:tc>
        <w:tc>
          <w:tcPr>
            <w:tcW w:w="976" w:type="dxa"/>
            <w:tcBorders>
              <w:top w:val="nil"/>
              <w:left w:val="nil"/>
              <w:bottom w:val="nil"/>
              <w:right w:val="nil"/>
            </w:tcBorders>
            <w:shd w:val="clear" w:color="auto" w:fill="auto"/>
            <w:noWrap/>
            <w:vAlign w:val="center"/>
            <w:hideMark/>
          </w:tcPr>
          <w:p w:rsidR="000948F3" w:rsidRPr="00607829" w:rsidRDefault="000948F3" w:rsidP="00713A74">
            <w:pPr>
              <w:rPr>
                <w:rFonts w:eastAsia="Times New Roman" w:cs="Calibri"/>
                <w:color w:val="000000"/>
                <w:lang w:eastAsia="fr-FR"/>
              </w:rPr>
            </w:pPr>
          </w:p>
        </w:tc>
        <w:tc>
          <w:tcPr>
            <w:tcW w:w="2729" w:type="dxa"/>
            <w:tcBorders>
              <w:top w:val="nil"/>
              <w:left w:val="nil"/>
              <w:bottom w:val="nil"/>
              <w:right w:val="nil"/>
            </w:tcBorders>
            <w:shd w:val="clear" w:color="auto" w:fill="auto"/>
            <w:noWrap/>
            <w:vAlign w:val="center"/>
            <w:hideMark/>
          </w:tcPr>
          <w:p w:rsidR="000948F3" w:rsidRPr="00607829" w:rsidRDefault="000948F3" w:rsidP="00713A74">
            <w:pPr>
              <w:jc w:val="center"/>
              <w:rPr>
                <w:rFonts w:eastAsia="Times New Roman" w:cs="Calibri"/>
                <w:b/>
                <w:bCs/>
                <w:color w:val="000000"/>
                <w:u w:val="single"/>
                <w:lang w:eastAsia="fr-FR"/>
              </w:rPr>
            </w:pPr>
            <w:r w:rsidRPr="00607829">
              <w:rPr>
                <w:rFonts w:eastAsia="Times New Roman" w:cs="Calibri"/>
                <w:b/>
                <w:bCs/>
                <w:color w:val="000000"/>
                <w:u w:val="single"/>
                <w:lang w:eastAsia="fr-FR"/>
              </w:rPr>
              <w:t>Total  IV</w:t>
            </w:r>
          </w:p>
        </w:tc>
        <w:tc>
          <w:tcPr>
            <w:tcW w:w="11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948F3" w:rsidRPr="00607829" w:rsidRDefault="000948F3" w:rsidP="00713A74">
            <w:pPr>
              <w:jc w:val="right"/>
              <w:rPr>
                <w:rFonts w:eastAsia="Times New Roman" w:cs="Calibri"/>
                <w:b/>
                <w:bCs/>
                <w:color w:val="000000"/>
                <w:lang w:eastAsia="fr-FR"/>
              </w:rPr>
            </w:pPr>
            <w:r w:rsidRPr="00607829">
              <w:rPr>
                <w:rFonts w:eastAsia="Times New Roman" w:cs="Calibri"/>
                <w:b/>
                <w:bCs/>
                <w:color w:val="000000"/>
                <w:lang w:eastAsia="fr-FR"/>
              </w:rPr>
              <w:t>38 671,31</w:t>
            </w:r>
          </w:p>
        </w:tc>
      </w:tr>
    </w:tbl>
    <w:p w:rsidR="000948F3" w:rsidRDefault="000948F3" w:rsidP="000948F3"/>
    <w:tbl>
      <w:tblPr>
        <w:tblW w:w="10180" w:type="dxa"/>
        <w:tblInd w:w="55" w:type="dxa"/>
        <w:tblCellMar>
          <w:left w:w="70" w:type="dxa"/>
          <w:right w:w="70" w:type="dxa"/>
        </w:tblCellMar>
        <w:tblLook w:val="04A0" w:firstRow="1" w:lastRow="0" w:firstColumn="1" w:lastColumn="0" w:noHBand="0" w:noVBand="1"/>
      </w:tblPr>
      <w:tblGrid>
        <w:gridCol w:w="2760"/>
        <w:gridCol w:w="1120"/>
        <w:gridCol w:w="1120"/>
        <w:gridCol w:w="180"/>
        <w:gridCol w:w="2760"/>
        <w:gridCol w:w="1120"/>
        <w:gridCol w:w="1120"/>
      </w:tblGrid>
      <w:tr w:rsidR="000948F3" w:rsidRPr="00607829" w:rsidTr="000948F3">
        <w:trPr>
          <w:trHeight w:val="420"/>
        </w:trPr>
        <w:tc>
          <w:tcPr>
            <w:tcW w:w="10180" w:type="dxa"/>
            <w:gridSpan w:val="7"/>
            <w:tcBorders>
              <w:top w:val="nil"/>
              <w:left w:val="nil"/>
              <w:bottom w:val="nil"/>
              <w:right w:val="nil"/>
            </w:tcBorders>
            <w:shd w:val="clear" w:color="auto" w:fill="auto"/>
            <w:noWrap/>
            <w:vAlign w:val="center"/>
          </w:tcPr>
          <w:p w:rsidR="000948F3" w:rsidRPr="00607829" w:rsidRDefault="000948F3" w:rsidP="00713A74">
            <w:pPr>
              <w:jc w:val="center"/>
              <w:rPr>
                <w:rFonts w:eastAsia="Times New Roman" w:cs="Calibri"/>
                <w:b/>
                <w:bCs/>
                <w:color w:val="000000"/>
                <w:sz w:val="32"/>
                <w:szCs w:val="32"/>
                <w:lang w:eastAsia="fr-FR"/>
              </w:rPr>
            </w:pPr>
          </w:p>
        </w:tc>
      </w:tr>
      <w:tr w:rsidR="000948F3" w:rsidRPr="00607829" w:rsidTr="00713A74">
        <w:trPr>
          <w:trHeight w:val="315"/>
        </w:trPr>
        <w:tc>
          <w:tcPr>
            <w:tcW w:w="10180" w:type="dxa"/>
            <w:gridSpan w:val="7"/>
            <w:tcBorders>
              <w:top w:val="nil"/>
              <w:left w:val="nil"/>
              <w:bottom w:val="nil"/>
              <w:right w:val="nil"/>
            </w:tcBorders>
            <w:shd w:val="clear" w:color="auto" w:fill="auto"/>
            <w:noWrap/>
            <w:vAlign w:val="center"/>
            <w:hideMark/>
          </w:tcPr>
          <w:p w:rsidR="000948F3" w:rsidRPr="000948F3" w:rsidRDefault="000948F3" w:rsidP="000948F3">
            <w:pPr>
              <w:jc w:val="center"/>
              <w:rPr>
                <w:rFonts w:eastAsia="Times New Roman" w:cs="Calibri"/>
                <w:b/>
                <w:bCs/>
                <w:color w:val="000000"/>
                <w:sz w:val="28"/>
                <w:szCs w:val="28"/>
                <w:lang w:eastAsia="fr-FR"/>
              </w:rPr>
            </w:pPr>
            <w:r w:rsidRPr="000948F3">
              <w:rPr>
                <w:rFonts w:eastAsia="Times New Roman" w:cs="Calibri"/>
                <w:b/>
                <w:bCs/>
                <w:color w:val="000000"/>
                <w:sz w:val="28"/>
                <w:szCs w:val="28"/>
                <w:lang w:eastAsia="fr-FR"/>
              </w:rPr>
              <w:t>BILAN AU 31 12 2018</w:t>
            </w:r>
          </w:p>
        </w:tc>
      </w:tr>
      <w:tr w:rsidR="000948F3" w:rsidRPr="00607829" w:rsidTr="00713A74">
        <w:trPr>
          <w:trHeight w:val="195"/>
        </w:trPr>
        <w:tc>
          <w:tcPr>
            <w:tcW w:w="2760" w:type="dxa"/>
            <w:tcBorders>
              <w:top w:val="nil"/>
              <w:left w:val="nil"/>
              <w:bottom w:val="nil"/>
              <w:right w:val="nil"/>
            </w:tcBorders>
            <w:shd w:val="clear" w:color="auto" w:fill="auto"/>
            <w:noWrap/>
            <w:vAlign w:val="center"/>
            <w:hideMark/>
          </w:tcPr>
          <w:p w:rsidR="000948F3" w:rsidRPr="00607829" w:rsidRDefault="000948F3" w:rsidP="00713A74">
            <w:pPr>
              <w:jc w:val="center"/>
              <w:rPr>
                <w:rFonts w:eastAsia="Times New Roman" w:cs="Calibri"/>
                <w:b/>
                <w:bCs/>
                <w:color w:val="000000"/>
                <w:sz w:val="32"/>
                <w:szCs w:val="32"/>
                <w:lang w:eastAsia="fr-FR"/>
              </w:rPr>
            </w:pPr>
          </w:p>
        </w:tc>
        <w:tc>
          <w:tcPr>
            <w:tcW w:w="1120" w:type="dxa"/>
            <w:tcBorders>
              <w:top w:val="nil"/>
              <w:left w:val="nil"/>
              <w:bottom w:val="nil"/>
              <w:right w:val="nil"/>
            </w:tcBorders>
            <w:shd w:val="clear" w:color="auto" w:fill="auto"/>
            <w:noWrap/>
            <w:vAlign w:val="center"/>
            <w:hideMark/>
          </w:tcPr>
          <w:p w:rsidR="000948F3" w:rsidRPr="00607829" w:rsidRDefault="000948F3" w:rsidP="00713A74">
            <w:pPr>
              <w:jc w:val="center"/>
              <w:rPr>
                <w:rFonts w:eastAsia="Times New Roman" w:cs="Calibri"/>
                <w:b/>
                <w:bCs/>
                <w:color w:val="000000"/>
                <w:sz w:val="32"/>
                <w:szCs w:val="32"/>
                <w:lang w:eastAsia="fr-FR"/>
              </w:rPr>
            </w:pPr>
          </w:p>
        </w:tc>
        <w:tc>
          <w:tcPr>
            <w:tcW w:w="1120" w:type="dxa"/>
            <w:tcBorders>
              <w:top w:val="nil"/>
              <w:left w:val="nil"/>
              <w:bottom w:val="nil"/>
              <w:right w:val="nil"/>
            </w:tcBorders>
            <w:shd w:val="clear" w:color="auto" w:fill="auto"/>
            <w:noWrap/>
            <w:vAlign w:val="center"/>
            <w:hideMark/>
          </w:tcPr>
          <w:p w:rsidR="000948F3" w:rsidRPr="00607829" w:rsidRDefault="000948F3" w:rsidP="000948F3">
            <w:pPr>
              <w:rPr>
                <w:rFonts w:eastAsia="Times New Roman" w:cs="Calibri"/>
                <w:b/>
                <w:bCs/>
                <w:color w:val="000000"/>
                <w:sz w:val="32"/>
                <w:szCs w:val="32"/>
                <w:lang w:eastAsia="fr-FR"/>
              </w:rPr>
            </w:pPr>
          </w:p>
        </w:tc>
        <w:tc>
          <w:tcPr>
            <w:tcW w:w="180" w:type="dxa"/>
            <w:tcBorders>
              <w:top w:val="nil"/>
              <w:left w:val="nil"/>
              <w:bottom w:val="nil"/>
              <w:right w:val="nil"/>
            </w:tcBorders>
            <w:shd w:val="clear" w:color="auto" w:fill="auto"/>
            <w:noWrap/>
            <w:vAlign w:val="center"/>
            <w:hideMark/>
          </w:tcPr>
          <w:p w:rsidR="000948F3" w:rsidRPr="00607829" w:rsidRDefault="000948F3" w:rsidP="00713A74">
            <w:pPr>
              <w:jc w:val="center"/>
              <w:rPr>
                <w:rFonts w:eastAsia="Times New Roman" w:cs="Calibri"/>
                <w:b/>
                <w:bCs/>
                <w:color w:val="000000"/>
                <w:sz w:val="32"/>
                <w:szCs w:val="32"/>
                <w:lang w:eastAsia="fr-FR"/>
              </w:rPr>
            </w:pPr>
          </w:p>
        </w:tc>
        <w:tc>
          <w:tcPr>
            <w:tcW w:w="2760" w:type="dxa"/>
            <w:tcBorders>
              <w:top w:val="nil"/>
              <w:left w:val="nil"/>
              <w:bottom w:val="nil"/>
              <w:right w:val="nil"/>
            </w:tcBorders>
            <w:shd w:val="clear" w:color="auto" w:fill="auto"/>
            <w:noWrap/>
            <w:vAlign w:val="center"/>
            <w:hideMark/>
          </w:tcPr>
          <w:p w:rsidR="000948F3" w:rsidRPr="00607829" w:rsidRDefault="000948F3" w:rsidP="00713A74">
            <w:pPr>
              <w:jc w:val="center"/>
              <w:rPr>
                <w:rFonts w:eastAsia="Times New Roman" w:cs="Calibri"/>
                <w:b/>
                <w:bCs/>
                <w:color w:val="000000"/>
                <w:sz w:val="32"/>
                <w:szCs w:val="32"/>
                <w:lang w:eastAsia="fr-FR"/>
              </w:rPr>
            </w:pPr>
          </w:p>
        </w:tc>
        <w:tc>
          <w:tcPr>
            <w:tcW w:w="1120" w:type="dxa"/>
            <w:tcBorders>
              <w:top w:val="nil"/>
              <w:left w:val="nil"/>
              <w:bottom w:val="nil"/>
              <w:right w:val="nil"/>
            </w:tcBorders>
            <w:shd w:val="clear" w:color="auto" w:fill="auto"/>
            <w:noWrap/>
            <w:vAlign w:val="center"/>
            <w:hideMark/>
          </w:tcPr>
          <w:p w:rsidR="000948F3" w:rsidRPr="00607829" w:rsidRDefault="000948F3" w:rsidP="00713A74">
            <w:pPr>
              <w:jc w:val="center"/>
              <w:rPr>
                <w:rFonts w:eastAsia="Times New Roman" w:cs="Calibri"/>
                <w:b/>
                <w:bCs/>
                <w:color w:val="000000"/>
                <w:sz w:val="32"/>
                <w:szCs w:val="32"/>
                <w:lang w:eastAsia="fr-FR"/>
              </w:rPr>
            </w:pPr>
          </w:p>
        </w:tc>
        <w:tc>
          <w:tcPr>
            <w:tcW w:w="1120" w:type="dxa"/>
            <w:tcBorders>
              <w:top w:val="nil"/>
              <w:left w:val="nil"/>
              <w:bottom w:val="nil"/>
              <w:right w:val="nil"/>
            </w:tcBorders>
            <w:shd w:val="clear" w:color="auto" w:fill="auto"/>
            <w:noWrap/>
            <w:vAlign w:val="center"/>
            <w:hideMark/>
          </w:tcPr>
          <w:p w:rsidR="000948F3" w:rsidRPr="00607829" w:rsidRDefault="000948F3" w:rsidP="00713A74">
            <w:pPr>
              <w:jc w:val="center"/>
              <w:rPr>
                <w:rFonts w:eastAsia="Times New Roman" w:cs="Calibri"/>
                <w:b/>
                <w:bCs/>
                <w:color w:val="000000"/>
                <w:sz w:val="32"/>
                <w:szCs w:val="32"/>
                <w:lang w:eastAsia="fr-FR"/>
              </w:rPr>
            </w:pPr>
          </w:p>
        </w:tc>
      </w:tr>
      <w:tr w:rsidR="000948F3" w:rsidRPr="00607829" w:rsidTr="00713A74">
        <w:trPr>
          <w:trHeight w:val="630"/>
        </w:trPr>
        <w:tc>
          <w:tcPr>
            <w:tcW w:w="2760" w:type="dxa"/>
            <w:tcBorders>
              <w:top w:val="single" w:sz="4" w:space="0" w:color="auto"/>
              <w:left w:val="single" w:sz="4" w:space="0" w:color="auto"/>
              <w:bottom w:val="nil"/>
              <w:right w:val="single" w:sz="4" w:space="0" w:color="auto"/>
            </w:tcBorders>
            <w:shd w:val="clear" w:color="auto" w:fill="auto"/>
            <w:vAlign w:val="center"/>
            <w:hideMark/>
          </w:tcPr>
          <w:p w:rsidR="000948F3" w:rsidRPr="00607829" w:rsidRDefault="000948F3" w:rsidP="00713A74">
            <w:pPr>
              <w:jc w:val="center"/>
              <w:rPr>
                <w:rFonts w:eastAsia="Times New Roman" w:cs="Calibri"/>
                <w:color w:val="000000"/>
                <w:lang w:eastAsia="fr-FR"/>
              </w:rPr>
            </w:pPr>
            <w:r w:rsidRPr="00607829">
              <w:rPr>
                <w:rFonts w:eastAsia="Times New Roman" w:cs="Calibri"/>
                <w:color w:val="000000"/>
                <w:lang w:eastAsia="fr-FR"/>
              </w:rPr>
              <w:t>ACTIF</w:t>
            </w:r>
          </w:p>
        </w:tc>
        <w:tc>
          <w:tcPr>
            <w:tcW w:w="1120" w:type="dxa"/>
            <w:tcBorders>
              <w:top w:val="single" w:sz="4" w:space="0" w:color="auto"/>
              <w:left w:val="nil"/>
              <w:bottom w:val="nil"/>
              <w:right w:val="single" w:sz="4" w:space="0" w:color="auto"/>
            </w:tcBorders>
            <w:shd w:val="clear" w:color="auto" w:fill="auto"/>
            <w:vAlign w:val="center"/>
            <w:hideMark/>
          </w:tcPr>
          <w:p w:rsidR="000948F3" w:rsidRPr="00607829" w:rsidRDefault="000948F3" w:rsidP="00713A74">
            <w:pPr>
              <w:jc w:val="center"/>
              <w:rPr>
                <w:rFonts w:eastAsia="Times New Roman" w:cs="Calibri"/>
                <w:color w:val="000000"/>
                <w:lang w:eastAsia="fr-FR"/>
              </w:rPr>
            </w:pPr>
            <w:r w:rsidRPr="00607829">
              <w:rPr>
                <w:rFonts w:eastAsia="Times New Roman" w:cs="Calibri"/>
                <w:color w:val="000000"/>
                <w:lang w:eastAsia="fr-FR"/>
              </w:rPr>
              <w:t>Exercice 2017</w:t>
            </w:r>
          </w:p>
        </w:tc>
        <w:tc>
          <w:tcPr>
            <w:tcW w:w="1120" w:type="dxa"/>
            <w:tcBorders>
              <w:top w:val="single" w:sz="4" w:space="0" w:color="auto"/>
              <w:left w:val="nil"/>
              <w:bottom w:val="nil"/>
              <w:right w:val="single" w:sz="4" w:space="0" w:color="auto"/>
            </w:tcBorders>
            <w:shd w:val="clear" w:color="auto" w:fill="auto"/>
            <w:vAlign w:val="center"/>
            <w:hideMark/>
          </w:tcPr>
          <w:p w:rsidR="000948F3" w:rsidRPr="00607829" w:rsidRDefault="000948F3" w:rsidP="00713A74">
            <w:pPr>
              <w:jc w:val="center"/>
              <w:rPr>
                <w:rFonts w:eastAsia="Times New Roman" w:cs="Calibri"/>
                <w:color w:val="000000"/>
                <w:lang w:eastAsia="fr-FR"/>
              </w:rPr>
            </w:pPr>
            <w:r w:rsidRPr="00607829">
              <w:rPr>
                <w:rFonts w:eastAsia="Times New Roman" w:cs="Calibri"/>
                <w:color w:val="000000"/>
                <w:lang w:eastAsia="fr-FR"/>
              </w:rPr>
              <w:t>Exercice 2018</w:t>
            </w:r>
          </w:p>
        </w:tc>
        <w:tc>
          <w:tcPr>
            <w:tcW w:w="180" w:type="dxa"/>
            <w:tcBorders>
              <w:top w:val="nil"/>
              <w:left w:val="nil"/>
              <w:bottom w:val="nil"/>
              <w:right w:val="nil"/>
            </w:tcBorders>
            <w:shd w:val="clear" w:color="auto" w:fill="auto"/>
            <w:vAlign w:val="center"/>
            <w:hideMark/>
          </w:tcPr>
          <w:p w:rsidR="000948F3" w:rsidRPr="00607829" w:rsidRDefault="000948F3" w:rsidP="00713A74">
            <w:pPr>
              <w:jc w:val="center"/>
              <w:rPr>
                <w:rFonts w:eastAsia="Times New Roman" w:cs="Calibri"/>
                <w:color w:val="000000"/>
                <w:lang w:eastAsia="fr-FR"/>
              </w:rPr>
            </w:pPr>
          </w:p>
        </w:tc>
        <w:tc>
          <w:tcPr>
            <w:tcW w:w="2760" w:type="dxa"/>
            <w:tcBorders>
              <w:top w:val="single" w:sz="4" w:space="0" w:color="auto"/>
              <w:left w:val="single" w:sz="4" w:space="0" w:color="auto"/>
              <w:bottom w:val="nil"/>
              <w:right w:val="single" w:sz="4" w:space="0" w:color="auto"/>
            </w:tcBorders>
            <w:shd w:val="clear" w:color="auto" w:fill="auto"/>
            <w:vAlign w:val="center"/>
            <w:hideMark/>
          </w:tcPr>
          <w:p w:rsidR="000948F3" w:rsidRPr="00607829" w:rsidRDefault="000948F3" w:rsidP="00713A74">
            <w:pPr>
              <w:jc w:val="center"/>
              <w:rPr>
                <w:rFonts w:eastAsia="Times New Roman" w:cs="Calibri"/>
                <w:color w:val="000000"/>
                <w:lang w:eastAsia="fr-FR"/>
              </w:rPr>
            </w:pPr>
            <w:r w:rsidRPr="00607829">
              <w:rPr>
                <w:rFonts w:eastAsia="Times New Roman" w:cs="Calibri"/>
                <w:color w:val="000000"/>
                <w:lang w:eastAsia="fr-FR"/>
              </w:rPr>
              <w:t>PASSIF</w:t>
            </w:r>
          </w:p>
        </w:tc>
        <w:tc>
          <w:tcPr>
            <w:tcW w:w="1120" w:type="dxa"/>
            <w:tcBorders>
              <w:top w:val="single" w:sz="4" w:space="0" w:color="auto"/>
              <w:left w:val="nil"/>
              <w:bottom w:val="nil"/>
              <w:right w:val="single" w:sz="4" w:space="0" w:color="auto"/>
            </w:tcBorders>
            <w:shd w:val="clear" w:color="auto" w:fill="auto"/>
            <w:vAlign w:val="center"/>
            <w:hideMark/>
          </w:tcPr>
          <w:p w:rsidR="000948F3" w:rsidRPr="00607829" w:rsidRDefault="000948F3" w:rsidP="00713A74">
            <w:pPr>
              <w:jc w:val="center"/>
              <w:rPr>
                <w:rFonts w:eastAsia="Times New Roman" w:cs="Calibri"/>
                <w:color w:val="000000"/>
                <w:lang w:eastAsia="fr-FR"/>
              </w:rPr>
            </w:pPr>
            <w:r w:rsidRPr="00607829">
              <w:rPr>
                <w:rFonts w:eastAsia="Times New Roman" w:cs="Calibri"/>
                <w:color w:val="000000"/>
                <w:lang w:eastAsia="fr-FR"/>
              </w:rPr>
              <w:t>Exercice 2017</w:t>
            </w:r>
          </w:p>
        </w:tc>
        <w:tc>
          <w:tcPr>
            <w:tcW w:w="1120" w:type="dxa"/>
            <w:tcBorders>
              <w:top w:val="single" w:sz="4" w:space="0" w:color="auto"/>
              <w:left w:val="nil"/>
              <w:bottom w:val="nil"/>
              <w:right w:val="single" w:sz="4" w:space="0" w:color="auto"/>
            </w:tcBorders>
            <w:shd w:val="clear" w:color="auto" w:fill="auto"/>
            <w:vAlign w:val="center"/>
            <w:hideMark/>
          </w:tcPr>
          <w:p w:rsidR="000948F3" w:rsidRPr="00607829" w:rsidRDefault="000948F3" w:rsidP="00713A74">
            <w:pPr>
              <w:jc w:val="center"/>
              <w:rPr>
                <w:rFonts w:eastAsia="Times New Roman" w:cs="Calibri"/>
                <w:color w:val="000000"/>
                <w:lang w:eastAsia="fr-FR"/>
              </w:rPr>
            </w:pPr>
            <w:r w:rsidRPr="00607829">
              <w:rPr>
                <w:rFonts w:eastAsia="Times New Roman" w:cs="Calibri"/>
                <w:color w:val="000000"/>
                <w:lang w:eastAsia="fr-FR"/>
              </w:rPr>
              <w:t>Exercice 2018</w:t>
            </w:r>
          </w:p>
        </w:tc>
      </w:tr>
      <w:tr w:rsidR="000948F3" w:rsidRPr="00607829" w:rsidTr="00713A74">
        <w:trPr>
          <w:trHeight w:val="315"/>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Compte courant LCL</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456,68</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346,06</w:t>
            </w:r>
          </w:p>
        </w:tc>
        <w:tc>
          <w:tcPr>
            <w:tcW w:w="180" w:type="dxa"/>
            <w:tcBorders>
              <w:top w:val="nil"/>
              <w:left w:val="nil"/>
              <w:bottom w:val="nil"/>
              <w:right w:val="nil"/>
            </w:tcBorders>
            <w:shd w:val="clear" w:color="auto" w:fill="auto"/>
            <w:vAlign w:val="center"/>
            <w:hideMark/>
          </w:tcPr>
          <w:p w:rsidR="000948F3" w:rsidRPr="00607829" w:rsidRDefault="000948F3" w:rsidP="00713A74">
            <w:pPr>
              <w:rPr>
                <w:rFonts w:eastAsia="Times New Roman" w:cs="Calibri"/>
                <w:color w:val="000000"/>
                <w:lang w:eastAsia="fr-FR"/>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Fonds propres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13 480,68</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14 611,58</w:t>
            </w:r>
          </w:p>
        </w:tc>
      </w:tr>
      <w:tr w:rsidR="000948F3" w:rsidRPr="00607829" w:rsidTr="00713A74">
        <w:trPr>
          <w:trHeight w:val="31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0948F3" w:rsidRPr="00607829" w:rsidRDefault="000948F3" w:rsidP="00713A74">
            <w:pPr>
              <w:rPr>
                <w:rFonts w:eastAsia="Times New Roman" w:cs="Calibri"/>
                <w:lang w:eastAsia="fr-FR"/>
              </w:rPr>
            </w:pPr>
            <w:r w:rsidRPr="00607829">
              <w:rPr>
                <w:rFonts w:eastAsia="Times New Roman" w:cs="Calibri"/>
                <w:lang w:eastAsia="fr-FR"/>
              </w:rPr>
              <w:t>Compte Livret LCL</w:t>
            </w:r>
          </w:p>
        </w:tc>
        <w:tc>
          <w:tcPr>
            <w:tcW w:w="1120" w:type="dxa"/>
            <w:tcBorders>
              <w:top w:val="nil"/>
              <w:left w:val="nil"/>
              <w:bottom w:val="single" w:sz="4" w:space="0" w:color="auto"/>
              <w:right w:val="single" w:sz="4" w:space="0" w:color="auto"/>
            </w:tcBorders>
            <w:shd w:val="clear" w:color="auto" w:fill="auto"/>
            <w:noWrap/>
            <w:vAlign w:val="bottom"/>
            <w:hideMark/>
          </w:tcPr>
          <w:p w:rsidR="000948F3" w:rsidRPr="00607829" w:rsidRDefault="000948F3" w:rsidP="00713A74">
            <w:pPr>
              <w:jc w:val="right"/>
              <w:rPr>
                <w:rFonts w:eastAsia="Times New Roman" w:cs="Calibri"/>
                <w:lang w:eastAsia="fr-FR"/>
              </w:rPr>
            </w:pPr>
            <w:r w:rsidRPr="00607829">
              <w:rPr>
                <w:rFonts w:eastAsia="Times New Roman" w:cs="Calibri"/>
                <w:lang w:eastAsia="fr-FR"/>
              </w:rPr>
              <w:t>14 077,29</w:t>
            </w:r>
          </w:p>
        </w:tc>
        <w:tc>
          <w:tcPr>
            <w:tcW w:w="1120" w:type="dxa"/>
            <w:tcBorders>
              <w:top w:val="nil"/>
              <w:left w:val="nil"/>
              <w:bottom w:val="single" w:sz="4" w:space="0" w:color="auto"/>
              <w:right w:val="single" w:sz="4" w:space="0" w:color="auto"/>
            </w:tcBorders>
            <w:shd w:val="clear" w:color="auto" w:fill="auto"/>
            <w:noWrap/>
            <w:vAlign w:val="bottom"/>
            <w:hideMark/>
          </w:tcPr>
          <w:p w:rsidR="000948F3" w:rsidRPr="00607829" w:rsidRDefault="000948F3" w:rsidP="00713A74">
            <w:pPr>
              <w:jc w:val="right"/>
              <w:rPr>
                <w:rFonts w:eastAsia="Times New Roman" w:cs="Calibri"/>
                <w:lang w:eastAsia="fr-FR"/>
              </w:rPr>
            </w:pPr>
            <w:r w:rsidRPr="00607829">
              <w:rPr>
                <w:rFonts w:eastAsia="Times New Roman" w:cs="Calibri"/>
                <w:lang w:eastAsia="fr-FR"/>
              </w:rPr>
              <w:t>11 803,05</w:t>
            </w:r>
          </w:p>
        </w:tc>
        <w:tc>
          <w:tcPr>
            <w:tcW w:w="180" w:type="dxa"/>
            <w:tcBorders>
              <w:top w:val="nil"/>
              <w:left w:val="nil"/>
              <w:bottom w:val="nil"/>
              <w:right w:val="nil"/>
            </w:tcBorders>
            <w:shd w:val="clear" w:color="auto" w:fill="auto"/>
            <w:vAlign w:val="center"/>
            <w:hideMark/>
          </w:tcPr>
          <w:p w:rsidR="000948F3" w:rsidRPr="00607829" w:rsidRDefault="000948F3" w:rsidP="00713A74">
            <w:pPr>
              <w:rPr>
                <w:rFonts w:eastAsia="Times New Roman" w:cs="Calibri"/>
                <w:color w:val="000000"/>
                <w:lang w:eastAsia="fr-FR"/>
              </w:rPr>
            </w:pPr>
          </w:p>
        </w:tc>
        <w:tc>
          <w:tcPr>
            <w:tcW w:w="2760" w:type="dxa"/>
            <w:tcBorders>
              <w:top w:val="nil"/>
              <w:left w:val="single" w:sz="4" w:space="0" w:color="auto"/>
              <w:bottom w:val="single" w:sz="4" w:space="0" w:color="auto"/>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Résultat</w:t>
            </w:r>
          </w:p>
        </w:tc>
        <w:tc>
          <w:tcPr>
            <w:tcW w:w="1120" w:type="dxa"/>
            <w:tcBorders>
              <w:top w:val="nil"/>
              <w:left w:val="nil"/>
              <w:bottom w:val="single" w:sz="4" w:space="0" w:color="auto"/>
              <w:right w:val="single" w:sz="4" w:space="0" w:color="auto"/>
            </w:tcBorders>
            <w:shd w:val="clear" w:color="auto" w:fill="auto"/>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1 030,90</w:t>
            </w:r>
          </w:p>
        </w:tc>
        <w:tc>
          <w:tcPr>
            <w:tcW w:w="1120" w:type="dxa"/>
            <w:tcBorders>
              <w:top w:val="nil"/>
              <w:left w:val="nil"/>
              <w:bottom w:val="single" w:sz="4" w:space="0" w:color="auto"/>
              <w:right w:val="single" w:sz="4" w:space="0" w:color="auto"/>
            </w:tcBorders>
            <w:shd w:val="clear" w:color="auto" w:fill="auto"/>
            <w:vAlign w:val="center"/>
            <w:hideMark/>
          </w:tcPr>
          <w:p w:rsidR="000948F3" w:rsidRPr="00607829" w:rsidRDefault="000948F3" w:rsidP="00713A74">
            <w:pPr>
              <w:jc w:val="right"/>
              <w:rPr>
                <w:rFonts w:eastAsia="Times New Roman" w:cs="Calibri"/>
                <w:color w:val="FF0000"/>
                <w:lang w:eastAsia="fr-FR"/>
              </w:rPr>
            </w:pPr>
            <w:r w:rsidRPr="00607829">
              <w:rPr>
                <w:rFonts w:eastAsia="Times New Roman" w:cs="Calibri"/>
                <w:color w:val="FF0000"/>
                <w:lang w:eastAsia="fr-FR"/>
              </w:rPr>
              <w:t>-2 384,86</w:t>
            </w:r>
          </w:p>
        </w:tc>
      </w:tr>
      <w:tr w:rsidR="000948F3" w:rsidRPr="00607829" w:rsidTr="00713A74">
        <w:trPr>
          <w:trHeight w:val="31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Compte épargne BP ALPES</w:t>
            </w:r>
          </w:p>
        </w:tc>
        <w:tc>
          <w:tcPr>
            <w:tcW w:w="1120" w:type="dxa"/>
            <w:tcBorders>
              <w:top w:val="nil"/>
              <w:left w:val="nil"/>
              <w:bottom w:val="single" w:sz="4" w:space="0" w:color="auto"/>
              <w:right w:val="single" w:sz="4" w:space="0" w:color="auto"/>
            </w:tcBorders>
            <w:shd w:val="clear" w:color="auto" w:fill="auto"/>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77,61</w:t>
            </w:r>
          </w:p>
        </w:tc>
        <w:tc>
          <w:tcPr>
            <w:tcW w:w="1120" w:type="dxa"/>
            <w:tcBorders>
              <w:top w:val="nil"/>
              <w:left w:val="nil"/>
              <w:bottom w:val="single" w:sz="4" w:space="0" w:color="auto"/>
              <w:right w:val="single" w:sz="4" w:space="0" w:color="auto"/>
            </w:tcBorders>
            <w:shd w:val="clear" w:color="auto" w:fill="auto"/>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77,61</w:t>
            </w:r>
          </w:p>
        </w:tc>
        <w:tc>
          <w:tcPr>
            <w:tcW w:w="180" w:type="dxa"/>
            <w:tcBorders>
              <w:top w:val="nil"/>
              <w:left w:val="nil"/>
              <w:bottom w:val="nil"/>
              <w:right w:val="nil"/>
            </w:tcBorders>
            <w:shd w:val="clear" w:color="auto" w:fill="auto"/>
            <w:vAlign w:val="center"/>
            <w:hideMark/>
          </w:tcPr>
          <w:p w:rsidR="000948F3" w:rsidRPr="00607829" w:rsidRDefault="000948F3" w:rsidP="00713A74">
            <w:pPr>
              <w:rPr>
                <w:rFonts w:eastAsia="Times New Roman" w:cs="Calibri"/>
                <w:color w:val="000000"/>
                <w:lang w:eastAsia="fr-FR"/>
              </w:rPr>
            </w:pPr>
          </w:p>
        </w:tc>
        <w:tc>
          <w:tcPr>
            <w:tcW w:w="2760" w:type="dxa"/>
            <w:tcBorders>
              <w:top w:val="nil"/>
              <w:left w:val="single" w:sz="4" w:space="0" w:color="auto"/>
              <w:bottom w:val="single" w:sz="4" w:space="0" w:color="auto"/>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Fournisseurs</w:t>
            </w:r>
          </w:p>
        </w:tc>
        <w:tc>
          <w:tcPr>
            <w:tcW w:w="1120" w:type="dxa"/>
            <w:tcBorders>
              <w:top w:val="nil"/>
              <w:left w:val="nil"/>
              <w:bottom w:val="single" w:sz="4" w:space="0" w:color="auto"/>
              <w:right w:val="single" w:sz="4" w:space="0" w:color="auto"/>
            </w:tcBorders>
            <w:shd w:val="clear" w:color="auto" w:fill="auto"/>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100,00</w:t>
            </w:r>
          </w:p>
        </w:tc>
        <w:tc>
          <w:tcPr>
            <w:tcW w:w="1120" w:type="dxa"/>
            <w:tcBorders>
              <w:top w:val="nil"/>
              <w:left w:val="nil"/>
              <w:bottom w:val="single" w:sz="4" w:space="0" w:color="auto"/>
              <w:right w:val="single" w:sz="4" w:space="0" w:color="auto"/>
            </w:tcBorders>
            <w:shd w:val="clear" w:color="auto" w:fill="auto"/>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 </w:t>
            </w:r>
          </w:p>
        </w:tc>
      </w:tr>
      <w:tr w:rsidR="000948F3" w:rsidRPr="00607829" w:rsidTr="00713A74">
        <w:trPr>
          <w:trHeight w:val="18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 </w:t>
            </w:r>
          </w:p>
        </w:tc>
        <w:tc>
          <w:tcPr>
            <w:tcW w:w="1120" w:type="dxa"/>
            <w:tcBorders>
              <w:top w:val="nil"/>
              <w:left w:val="nil"/>
              <w:bottom w:val="single" w:sz="4" w:space="0" w:color="auto"/>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 </w:t>
            </w:r>
          </w:p>
        </w:tc>
        <w:tc>
          <w:tcPr>
            <w:tcW w:w="1120" w:type="dxa"/>
            <w:tcBorders>
              <w:top w:val="nil"/>
              <w:left w:val="nil"/>
              <w:bottom w:val="single" w:sz="4" w:space="0" w:color="auto"/>
              <w:right w:val="single" w:sz="4" w:space="0" w:color="auto"/>
            </w:tcBorders>
            <w:shd w:val="clear" w:color="auto" w:fill="auto"/>
            <w:vAlign w:val="center"/>
            <w:hideMark/>
          </w:tcPr>
          <w:p w:rsidR="000948F3" w:rsidRPr="00607829" w:rsidRDefault="000948F3" w:rsidP="00713A74">
            <w:pPr>
              <w:jc w:val="center"/>
              <w:rPr>
                <w:rFonts w:eastAsia="Times New Roman" w:cs="Calibri"/>
                <w:color w:val="000000"/>
                <w:lang w:eastAsia="fr-FR"/>
              </w:rPr>
            </w:pPr>
            <w:r w:rsidRPr="00607829">
              <w:rPr>
                <w:rFonts w:eastAsia="Times New Roman" w:cs="Calibri"/>
                <w:color w:val="000000"/>
                <w:lang w:eastAsia="fr-FR"/>
              </w:rPr>
              <w:t> </w:t>
            </w:r>
          </w:p>
        </w:tc>
        <w:tc>
          <w:tcPr>
            <w:tcW w:w="180" w:type="dxa"/>
            <w:tcBorders>
              <w:top w:val="nil"/>
              <w:left w:val="nil"/>
              <w:bottom w:val="nil"/>
              <w:right w:val="nil"/>
            </w:tcBorders>
            <w:shd w:val="clear" w:color="auto" w:fill="auto"/>
            <w:vAlign w:val="center"/>
            <w:hideMark/>
          </w:tcPr>
          <w:p w:rsidR="000948F3" w:rsidRPr="00607829" w:rsidRDefault="000948F3" w:rsidP="00713A74">
            <w:pPr>
              <w:rPr>
                <w:rFonts w:eastAsia="Times New Roman" w:cs="Calibri"/>
                <w:color w:val="000000"/>
                <w:lang w:eastAsia="fr-FR"/>
              </w:rPr>
            </w:pPr>
          </w:p>
        </w:tc>
        <w:tc>
          <w:tcPr>
            <w:tcW w:w="2760" w:type="dxa"/>
            <w:tcBorders>
              <w:top w:val="nil"/>
              <w:left w:val="single" w:sz="4" w:space="0" w:color="auto"/>
              <w:bottom w:val="single" w:sz="4" w:space="0" w:color="auto"/>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 </w:t>
            </w:r>
          </w:p>
        </w:tc>
        <w:tc>
          <w:tcPr>
            <w:tcW w:w="1120" w:type="dxa"/>
            <w:tcBorders>
              <w:top w:val="nil"/>
              <w:left w:val="nil"/>
              <w:bottom w:val="single" w:sz="4" w:space="0" w:color="auto"/>
              <w:right w:val="single" w:sz="4" w:space="0" w:color="auto"/>
            </w:tcBorders>
            <w:shd w:val="clear" w:color="auto" w:fill="auto"/>
            <w:vAlign w:val="center"/>
            <w:hideMark/>
          </w:tcPr>
          <w:p w:rsidR="000948F3" w:rsidRPr="00607829" w:rsidRDefault="000948F3" w:rsidP="00713A74">
            <w:pPr>
              <w:rPr>
                <w:rFonts w:eastAsia="Times New Roman" w:cs="Calibri"/>
                <w:color w:val="000000"/>
                <w:lang w:eastAsia="fr-FR"/>
              </w:rPr>
            </w:pPr>
            <w:r w:rsidRPr="00607829">
              <w:rPr>
                <w:rFonts w:eastAsia="Times New Roman" w:cs="Calibri"/>
                <w:color w:val="000000"/>
                <w:lang w:eastAsia="fr-FR"/>
              </w:rPr>
              <w:t> </w:t>
            </w:r>
          </w:p>
        </w:tc>
        <w:tc>
          <w:tcPr>
            <w:tcW w:w="1120" w:type="dxa"/>
            <w:tcBorders>
              <w:top w:val="nil"/>
              <w:left w:val="nil"/>
              <w:bottom w:val="single" w:sz="4" w:space="0" w:color="auto"/>
              <w:right w:val="single" w:sz="4" w:space="0" w:color="auto"/>
            </w:tcBorders>
            <w:shd w:val="clear" w:color="auto" w:fill="auto"/>
            <w:vAlign w:val="center"/>
            <w:hideMark/>
          </w:tcPr>
          <w:p w:rsidR="000948F3" w:rsidRPr="00607829" w:rsidRDefault="000948F3" w:rsidP="00713A74">
            <w:pPr>
              <w:jc w:val="right"/>
              <w:rPr>
                <w:rFonts w:eastAsia="Times New Roman" w:cs="Calibri"/>
                <w:color w:val="000000"/>
                <w:lang w:eastAsia="fr-FR"/>
              </w:rPr>
            </w:pPr>
            <w:r w:rsidRPr="00607829">
              <w:rPr>
                <w:rFonts w:eastAsia="Times New Roman" w:cs="Calibri"/>
                <w:color w:val="000000"/>
                <w:lang w:eastAsia="fr-FR"/>
              </w:rPr>
              <w:t> </w:t>
            </w:r>
          </w:p>
        </w:tc>
      </w:tr>
      <w:tr w:rsidR="000948F3" w:rsidRPr="00607829" w:rsidTr="00713A74">
        <w:trPr>
          <w:trHeight w:val="31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0948F3" w:rsidRPr="00607829" w:rsidRDefault="000948F3" w:rsidP="00713A74">
            <w:pPr>
              <w:jc w:val="center"/>
              <w:rPr>
                <w:rFonts w:eastAsia="Times New Roman" w:cs="Calibri"/>
                <w:b/>
                <w:bCs/>
                <w:color w:val="000000"/>
                <w:lang w:eastAsia="fr-FR"/>
              </w:rPr>
            </w:pPr>
            <w:r w:rsidRPr="00607829">
              <w:rPr>
                <w:rFonts w:eastAsia="Times New Roman" w:cs="Calibri"/>
                <w:b/>
                <w:bCs/>
                <w:color w:val="000000"/>
                <w:lang w:eastAsia="fr-FR"/>
              </w:rPr>
              <w:t> </w:t>
            </w:r>
          </w:p>
        </w:tc>
        <w:tc>
          <w:tcPr>
            <w:tcW w:w="1120" w:type="dxa"/>
            <w:tcBorders>
              <w:top w:val="nil"/>
              <w:left w:val="nil"/>
              <w:bottom w:val="single" w:sz="4" w:space="0" w:color="auto"/>
              <w:right w:val="single" w:sz="4" w:space="0" w:color="auto"/>
            </w:tcBorders>
            <w:shd w:val="clear" w:color="auto" w:fill="auto"/>
            <w:vAlign w:val="center"/>
            <w:hideMark/>
          </w:tcPr>
          <w:p w:rsidR="000948F3" w:rsidRPr="00607829" w:rsidRDefault="000948F3" w:rsidP="00713A74">
            <w:pPr>
              <w:jc w:val="center"/>
              <w:rPr>
                <w:rFonts w:eastAsia="Times New Roman" w:cs="Calibri"/>
                <w:b/>
                <w:bCs/>
                <w:color w:val="000000"/>
                <w:lang w:eastAsia="fr-FR"/>
              </w:rPr>
            </w:pPr>
            <w:r w:rsidRPr="00607829">
              <w:rPr>
                <w:rFonts w:eastAsia="Times New Roman" w:cs="Calibri"/>
                <w:b/>
                <w:bCs/>
                <w:color w:val="000000"/>
                <w:lang w:eastAsia="fr-FR"/>
              </w:rPr>
              <w:t>14 611,58</w:t>
            </w:r>
          </w:p>
        </w:tc>
        <w:tc>
          <w:tcPr>
            <w:tcW w:w="1120" w:type="dxa"/>
            <w:tcBorders>
              <w:top w:val="nil"/>
              <w:left w:val="nil"/>
              <w:bottom w:val="single" w:sz="4" w:space="0" w:color="auto"/>
              <w:right w:val="single" w:sz="4" w:space="0" w:color="auto"/>
            </w:tcBorders>
            <w:shd w:val="clear" w:color="auto" w:fill="auto"/>
            <w:vAlign w:val="center"/>
            <w:hideMark/>
          </w:tcPr>
          <w:p w:rsidR="000948F3" w:rsidRPr="00607829" w:rsidRDefault="000948F3" w:rsidP="00713A74">
            <w:pPr>
              <w:jc w:val="right"/>
              <w:rPr>
                <w:rFonts w:eastAsia="Times New Roman" w:cs="Calibri"/>
                <w:b/>
                <w:bCs/>
                <w:color w:val="000000"/>
                <w:lang w:eastAsia="fr-FR"/>
              </w:rPr>
            </w:pPr>
            <w:r w:rsidRPr="00607829">
              <w:rPr>
                <w:rFonts w:eastAsia="Times New Roman" w:cs="Calibri"/>
                <w:b/>
                <w:bCs/>
                <w:color w:val="000000"/>
                <w:lang w:eastAsia="fr-FR"/>
              </w:rPr>
              <w:t>12 226,72</w:t>
            </w:r>
          </w:p>
        </w:tc>
        <w:tc>
          <w:tcPr>
            <w:tcW w:w="180" w:type="dxa"/>
            <w:tcBorders>
              <w:top w:val="nil"/>
              <w:left w:val="nil"/>
              <w:bottom w:val="nil"/>
              <w:right w:val="nil"/>
            </w:tcBorders>
            <w:shd w:val="clear" w:color="auto" w:fill="auto"/>
            <w:vAlign w:val="center"/>
            <w:hideMark/>
          </w:tcPr>
          <w:p w:rsidR="000948F3" w:rsidRPr="00607829" w:rsidRDefault="000948F3" w:rsidP="00713A74">
            <w:pPr>
              <w:rPr>
                <w:rFonts w:eastAsia="Times New Roman" w:cs="Calibri"/>
                <w:b/>
                <w:bCs/>
                <w:color w:val="000000"/>
                <w:lang w:eastAsia="fr-FR"/>
              </w:rPr>
            </w:pPr>
          </w:p>
        </w:tc>
        <w:tc>
          <w:tcPr>
            <w:tcW w:w="2760" w:type="dxa"/>
            <w:tcBorders>
              <w:top w:val="nil"/>
              <w:left w:val="single" w:sz="4" w:space="0" w:color="auto"/>
              <w:bottom w:val="single" w:sz="4" w:space="0" w:color="auto"/>
              <w:right w:val="single" w:sz="4" w:space="0" w:color="auto"/>
            </w:tcBorders>
            <w:shd w:val="clear" w:color="auto" w:fill="auto"/>
            <w:vAlign w:val="center"/>
            <w:hideMark/>
          </w:tcPr>
          <w:p w:rsidR="000948F3" w:rsidRPr="00607829" w:rsidRDefault="000948F3" w:rsidP="00713A74">
            <w:pPr>
              <w:jc w:val="center"/>
              <w:rPr>
                <w:rFonts w:eastAsia="Times New Roman" w:cs="Calibri"/>
                <w:b/>
                <w:bCs/>
                <w:color w:val="000000"/>
                <w:lang w:eastAsia="fr-FR"/>
              </w:rPr>
            </w:pPr>
            <w:r w:rsidRPr="00607829">
              <w:rPr>
                <w:rFonts w:eastAsia="Times New Roman" w:cs="Calibri"/>
                <w:b/>
                <w:bCs/>
                <w:color w:val="000000"/>
                <w:lang w:eastAsia="fr-FR"/>
              </w:rPr>
              <w:t> </w:t>
            </w:r>
          </w:p>
        </w:tc>
        <w:tc>
          <w:tcPr>
            <w:tcW w:w="1120" w:type="dxa"/>
            <w:tcBorders>
              <w:top w:val="nil"/>
              <w:left w:val="nil"/>
              <w:bottom w:val="single" w:sz="4" w:space="0" w:color="auto"/>
              <w:right w:val="single" w:sz="4" w:space="0" w:color="auto"/>
            </w:tcBorders>
            <w:shd w:val="clear" w:color="auto" w:fill="auto"/>
            <w:vAlign w:val="center"/>
            <w:hideMark/>
          </w:tcPr>
          <w:p w:rsidR="000948F3" w:rsidRPr="00607829" w:rsidRDefault="000948F3" w:rsidP="00713A74">
            <w:pPr>
              <w:jc w:val="center"/>
              <w:rPr>
                <w:rFonts w:eastAsia="Times New Roman" w:cs="Calibri"/>
                <w:b/>
                <w:bCs/>
                <w:color w:val="000000"/>
                <w:lang w:eastAsia="fr-FR"/>
              </w:rPr>
            </w:pPr>
            <w:r w:rsidRPr="00607829">
              <w:rPr>
                <w:rFonts w:eastAsia="Times New Roman" w:cs="Calibri"/>
                <w:b/>
                <w:bCs/>
                <w:color w:val="000000"/>
                <w:lang w:eastAsia="fr-FR"/>
              </w:rPr>
              <w:t>14 611,58</w:t>
            </w:r>
          </w:p>
        </w:tc>
        <w:tc>
          <w:tcPr>
            <w:tcW w:w="1120" w:type="dxa"/>
            <w:tcBorders>
              <w:top w:val="nil"/>
              <w:left w:val="nil"/>
              <w:bottom w:val="single" w:sz="4" w:space="0" w:color="auto"/>
              <w:right w:val="single" w:sz="4" w:space="0" w:color="auto"/>
            </w:tcBorders>
            <w:shd w:val="clear" w:color="auto" w:fill="auto"/>
            <w:vAlign w:val="center"/>
            <w:hideMark/>
          </w:tcPr>
          <w:p w:rsidR="000948F3" w:rsidRPr="00607829" w:rsidRDefault="000948F3" w:rsidP="00713A74">
            <w:pPr>
              <w:jc w:val="right"/>
              <w:rPr>
                <w:rFonts w:eastAsia="Times New Roman" w:cs="Calibri"/>
                <w:b/>
                <w:bCs/>
                <w:color w:val="000000"/>
                <w:lang w:eastAsia="fr-FR"/>
              </w:rPr>
            </w:pPr>
            <w:r w:rsidRPr="00607829">
              <w:rPr>
                <w:rFonts w:eastAsia="Times New Roman" w:cs="Calibri"/>
                <w:b/>
                <w:bCs/>
                <w:color w:val="000000"/>
                <w:lang w:eastAsia="fr-FR"/>
              </w:rPr>
              <w:t>12 226,72</w:t>
            </w:r>
          </w:p>
        </w:tc>
      </w:tr>
    </w:tbl>
    <w:p w:rsidR="000948F3" w:rsidRDefault="000948F3" w:rsidP="000948F3"/>
    <w:p w:rsidR="000948F3" w:rsidRDefault="000948F3" w:rsidP="000948F3">
      <w:pPr>
        <w:rPr>
          <w:sz w:val="28"/>
          <w:szCs w:val="32"/>
        </w:rPr>
      </w:pPr>
    </w:p>
    <w:tbl>
      <w:tblPr>
        <w:tblW w:w="9938" w:type="dxa"/>
        <w:tblInd w:w="55" w:type="dxa"/>
        <w:tblCellMar>
          <w:left w:w="70" w:type="dxa"/>
          <w:right w:w="70" w:type="dxa"/>
        </w:tblCellMar>
        <w:tblLook w:val="04A0" w:firstRow="1" w:lastRow="0" w:firstColumn="1" w:lastColumn="0" w:noHBand="0" w:noVBand="1"/>
      </w:tblPr>
      <w:tblGrid>
        <w:gridCol w:w="997"/>
        <w:gridCol w:w="2551"/>
        <w:gridCol w:w="1142"/>
        <w:gridCol w:w="195"/>
        <w:gridCol w:w="997"/>
        <w:gridCol w:w="2799"/>
        <w:gridCol w:w="1257"/>
      </w:tblGrid>
      <w:tr w:rsidR="000948F3" w:rsidRPr="000948F3" w:rsidTr="00713A74">
        <w:trPr>
          <w:trHeight w:val="525"/>
        </w:trPr>
        <w:tc>
          <w:tcPr>
            <w:tcW w:w="9938" w:type="dxa"/>
            <w:gridSpan w:val="7"/>
            <w:tcBorders>
              <w:top w:val="nil"/>
              <w:left w:val="nil"/>
              <w:bottom w:val="nil"/>
              <w:right w:val="nil"/>
            </w:tcBorders>
            <w:shd w:val="clear" w:color="auto" w:fill="auto"/>
            <w:noWrap/>
            <w:vAlign w:val="center"/>
            <w:hideMark/>
          </w:tcPr>
          <w:p w:rsidR="000948F3" w:rsidRPr="000948F3" w:rsidRDefault="000948F3" w:rsidP="00713A74">
            <w:pPr>
              <w:jc w:val="center"/>
              <w:rPr>
                <w:rFonts w:eastAsia="Times New Roman" w:cs="Calibri"/>
                <w:b/>
                <w:bCs/>
                <w:color w:val="000000"/>
                <w:sz w:val="28"/>
                <w:szCs w:val="28"/>
                <w:lang w:eastAsia="fr-FR"/>
              </w:rPr>
            </w:pPr>
            <w:r w:rsidRPr="000948F3">
              <w:rPr>
                <w:rFonts w:eastAsia="Times New Roman" w:cs="Calibri"/>
                <w:b/>
                <w:bCs/>
                <w:color w:val="000000"/>
                <w:sz w:val="28"/>
                <w:szCs w:val="28"/>
                <w:lang w:eastAsia="fr-FR"/>
              </w:rPr>
              <w:lastRenderedPageBreak/>
              <w:t>COMPTE PREVISIONNEL 2019</w:t>
            </w:r>
          </w:p>
        </w:tc>
      </w:tr>
      <w:tr w:rsidR="000948F3" w:rsidRPr="006C1489" w:rsidTr="00713A74">
        <w:trPr>
          <w:trHeight w:val="315"/>
        </w:trPr>
        <w:tc>
          <w:tcPr>
            <w:tcW w:w="469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0948F3" w:rsidRPr="006C1489" w:rsidRDefault="000948F3" w:rsidP="00713A74">
            <w:pPr>
              <w:jc w:val="center"/>
              <w:rPr>
                <w:rFonts w:eastAsia="Times New Roman" w:cs="Calibri"/>
                <w:b/>
                <w:bCs/>
                <w:color w:val="000000"/>
                <w:lang w:eastAsia="fr-FR"/>
              </w:rPr>
            </w:pPr>
            <w:r w:rsidRPr="006C1489">
              <w:rPr>
                <w:rFonts w:eastAsia="Times New Roman" w:cs="Calibri"/>
                <w:b/>
                <w:bCs/>
                <w:color w:val="000000"/>
                <w:lang w:eastAsia="fr-FR"/>
              </w:rPr>
              <w:t>Charges</w:t>
            </w:r>
          </w:p>
        </w:tc>
        <w:tc>
          <w:tcPr>
            <w:tcW w:w="195"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p>
        </w:tc>
        <w:tc>
          <w:tcPr>
            <w:tcW w:w="505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0948F3" w:rsidRPr="006C1489" w:rsidRDefault="000948F3" w:rsidP="00713A74">
            <w:pPr>
              <w:jc w:val="center"/>
              <w:rPr>
                <w:rFonts w:eastAsia="Times New Roman" w:cs="Calibri"/>
                <w:b/>
                <w:bCs/>
                <w:color w:val="000000"/>
                <w:lang w:eastAsia="fr-FR"/>
              </w:rPr>
            </w:pPr>
            <w:r w:rsidRPr="006C1489">
              <w:rPr>
                <w:rFonts w:eastAsia="Times New Roman" w:cs="Calibri"/>
                <w:b/>
                <w:bCs/>
                <w:color w:val="000000"/>
                <w:lang w:eastAsia="fr-FR"/>
              </w:rPr>
              <w:t>Produits</w:t>
            </w:r>
          </w:p>
        </w:tc>
      </w:tr>
      <w:tr w:rsidR="000948F3" w:rsidRPr="006C1489" w:rsidTr="00713A74">
        <w:trPr>
          <w:trHeight w:val="315"/>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rsidR="000948F3" w:rsidRPr="006C1489" w:rsidRDefault="000948F3" w:rsidP="00713A74">
            <w:pPr>
              <w:jc w:val="center"/>
              <w:rPr>
                <w:rFonts w:eastAsia="Times New Roman" w:cs="Calibri"/>
                <w:color w:val="000000"/>
                <w:lang w:eastAsia="fr-FR"/>
              </w:rPr>
            </w:pPr>
            <w:r w:rsidRPr="006C1489">
              <w:rPr>
                <w:rFonts w:eastAsia="Times New Roman" w:cs="Calibri"/>
                <w:color w:val="000000"/>
                <w:lang w:eastAsia="fr-FR"/>
              </w:rPr>
              <w:t>Compte</w:t>
            </w:r>
          </w:p>
        </w:tc>
        <w:tc>
          <w:tcPr>
            <w:tcW w:w="2551" w:type="dxa"/>
            <w:tcBorders>
              <w:top w:val="nil"/>
              <w:left w:val="nil"/>
              <w:bottom w:val="single" w:sz="4" w:space="0" w:color="auto"/>
              <w:right w:val="single" w:sz="4" w:space="0" w:color="auto"/>
            </w:tcBorders>
            <w:shd w:val="clear" w:color="auto" w:fill="auto"/>
            <w:noWrap/>
            <w:vAlign w:val="bottom"/>
            <w:hideMark/>
          </w:tcPr>
          <w:p w:rsidR="000948F3" w:rsidRPr="006C1489" w:rsidRDefault="000948F3" w:rsidP="00713A74">
            <w:pPr>
              <w:jc w:val="center"/>
              <w:rPr>
                <w:rFonts w:eastAsia="Times New Roman" w:cs="Calibri"/>
                <w:color w:val="000000"/>
                <w:lang w:eastAsia="fr-FR"/>
              </w:rPr>
            </w:pPr>
            <w:r w:rsidRPr="006C1489">
              <w:rPr>
                <w:rFonts w:eastAsia="Times New Roman" w:cs="Calibri"/>
                <w:color w:val="000000"/>
                <w:lang w:eastAsia="fr-FR"/>
              </w:rPr>
              <w:t>Libellé</w:t>
            </w:r>
          </w:p>
        </w:tc>
        <w:tc>
          <w:tcPr>
            <w:tcW w:w="1142" w:type="dxa"/>
            <w:tcBorders>
              <w:top w:val="nil"/>
              <w:left w:val="nil"/>
              <w:bottom w:val="single" w:sz="4" w:space="0" w:color="auto"/>
              <w:right w:val="single" w:sz="4" w:space="0" w:color="auto"/>
            </w:tcBorders>
            <w:shd w:val="clear" w:color="auto" w:fill="auto"/>
            <w:noWrap/>
            <w:vAlign w:val="bottom"/>
            <w:hideMark/>
          </w:tcPr>
          <w:p w:rsidR="000948F3" w:rsidRPr="006C1489" w:rsidRDefault="000948F3" w:rsidP="00713A74">
            <w:pPr>
              <w:jc w:val="center"/>
              <w:rPr>
                <w:rFonts w:eastAsia="Times New Roman" w:cs="Calibri"/>
                <w:color w:val="000000"/>
                <w:lang w:eastAsia="fr-FR"/>
              </w:rPr>
            </w:pPr>
            <w:r w:rsidRPr="006C1489">
              <w:rPr>
                <w:rFonts w:eastAsia="Times New Roman" w:cs="Calibri"/>
                <w:color w:val="000000"/>
                <w:lang w:eastAsia="fr-FR"/>
              </w:rPr>
              <w:t>Valeur</w:t>
            </w:r>
          </w:p>
        </w:tc>
        <w:tc>
          <w:tcPr>
            <w:tcW w:w="195" w:type="dxa"/>
            <w:tcBorders>
              <w:top w:val="nil"/>
              <w:left w:val="nil"/>
              <w:bottom w:val="nil"/>
              <w:right w:val="nil"/>
            </w:tcBorders>
            <w:shd w:val="clear" w:color="auto" w:fill="auto"/>
            <w:noWrap/>
            <w:vAlign w:val="bottom"/>
            <w:hideMark/>
          </w:tcPr>
          <w:p w:rsidR="000948F3" w:rsidRPr="006C1489" w:rsidRDefault="000948F3" w:rsidP="00713A74">
            <w:pPr>
              <w:jc w:val="center"/>
              <w:rPr>
                <w:rFonts w:eastAsia="Times New Roman" w:cs="Calibri"/>
                <w:color w:val="000000"/>
                <w:lang w:eastAsia="fr-FR"/>
              </w:rPr>
            </w:pPr>
          </w:p>
        </w:tc>
        <w:tc>
          <w:tcPr>
            <w:tcW w:w="997" w:type="dxa"/>
            <w:tcBorders>
              <w:top w:val="nil"/>
              <w:left w:val="single" w:sz="4" w:space="0" w:color="auto"/>
              <w:bottom w:val="single" w:sz="4" w:space="0" w:color="auto"/>
              <w:right w:val="single" w:sz="4" w:space="0" w:color="auto"/>
            </w:tcBorders>
            <w:shd w:val="clear" w:color="auto" w:fill="auto"/>
            <w:noWrap/>
            <w:vAlign w:val="bottom"/>
            <w:hideMark/>
          </w:tcPr>
          <w:p w:rsidR="000948F3" w:rsidRPr="006C1489" w:rsidRDefault="000948F3" w:rsidP="00713A74">
            <w:pPr>
              <w:jc w:val="center"/>
              <w:rPr>
                <w:rFonts w:eastAsia="Times New Roman" w:cs="Calibri"/>
                <w:color w:val="000000"/>
                <w:lang w:eastAsia="fr-FR"/>
              </w:rPr>
            </w:pPr>
            <w:r w:rsidRPr="006C1489">
              <w:rPr>
                <w:rFonts w:eastAsia="Times New Roman" w:cs="Calibri"/>
                <w:color w:val="000000"/>
                <w:lang w:eastAsia="fr-FR"/>
              </w:rPr>
              <w:t>Compte</w:t>
            </w:r>
          </w:p>
        </w:tc>
        <w:tc>
          <w:tcPr>
            <w:tcW w:w="2799" w:type="dxa"/>
            <w:tcBorders>
              <w:top w:val="nil"/>
              <w:left w:val="nil"/>
              <w:bottom w:val="single" w:sz="4" w:space="0" w:color="auto"/>
              <w:right w:val="single" w:sz="4" w:space="0" w:color="auto"/>
            </w:tcBorders>
            <w:shd w:val="clear" w:color="auto" w:fill="auto"/>
            <w:noWrap/>
            <w:vAlign w:val="bottom"/>
            <w:hideMark/>
          </w:tcPr>
          <w:p w:rsidR="000948F3" w:rsidRPr="006C1489" w:rsidRDefault="000948F3" w:rsidP="00713A74">
            <w:pPr>
              <w:jc w:val="center"/>
              <w:rPr>
                <w:rFonts w:eastAsia="Times New Roman" w:cs="Calibri"/>
                <w:color w:val="000000"/>
                <w:lang w:eastAsia="fr-FR"/>
              </w:rPr>
            </w:pPr>
            <w:r w:rsidRPr="006C1489">
              <w:rPr>
                <w:rFonts w:eastAsia="Times New Roman" w:cs="Calibri"/>
                <w:color w:val="000000"/>
                <w:lang w:eastAsia="fr-FR"/>
              </w:rPr>
              <w:t>Libellé</w:t>
            </w:r>
          </w:p>
        </w:tc>
        <w:tc>
          <w:tcPr>
            <w:tcW w:w="1257" w:type="dxa"/>
            <w:tcBorders>
              <w:top w:val="nil"/>
              <w:left w:val="nil"/>
              <w:bottom w:val="single" w:sz="4" w:space="0" w:color="auto"/>
              <w:right w:val="single" w:sz="4" w:space="0" w:color="auto"/>
            </w:tcBorders>
            <w:shd w:val="clear" w:color="auto" w:fill="auto"/>
            <w:noWrap/>
            <w:vAlign w:val="bottom"/>
            <w:hideMark/>
          </w:tcPr>
          <w:p w:rsidR="000948F3" w:rsidRPr="006C1489" w:rsidRDefault="000948F3" w:rsidP="00713A74">
            <w:pPr>
              <w:jc w:val="center"/>
              <w:rPr>
                <w:rFonts w:eastAsia="Times New Roman" w:cs="Calibri"/>
                <w:color w:val="000000"/>
                <w:lang w:eastAsia="fr-FR"/>
              </w:rPr>
            </w:pPr>
            <w:r w:rsidRPr="006C1489">
              <w:rPr>
                <w:rFonts w:eastAsia="Times New Roman" w:cs="Calibri"/>
                <w:color w:val="000000"/>
                <w:lang w:eastAsia="fr-FR"/>
              </w:rPr>
              <w:t>Valeur</w:t>
            </w:r>
          </w:p>
        </w:tc>
      </w:tr>
      <w:tr w:rsidR="000948F3" w:rsidRPr="006C1489" w:rsidTr="00713A74">
        <w:trPr>
          <w:trHeight w:val="390"/>
        </w:trPr>
        <w:tc>
          <w:tcPr>
            <w:tcW w:w="997" w:type="dxa"/>
            <w:tcBorders>
              <w:top w:val="nil"/>
              <w:left w:val="single" w:sz="4" w:space="0" w:color="auto"/>
              <w:bottom w:val="nil"/>
              <w:right w:val="single" w:sz="4" w:space="0" w:color="auto"/>
            </w:tcBorders>
            <w:shd w:val="clear" w:color="auto" w:fill="auto"/>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2700</w:t>
            </w:r>
          </w:p>
        </w:tc>
        <w:tc>
          <w:tcPr>
            <w:tcW w:w="2551" w:type="dxa"/>
            <w:tcBorders>
              <w:top w:val="nil"/>
              <w:left w:val="nil"/>
              <w:bottom w:val="nil"/>
              <w:right w:val="single" w:sz="4" w:space="0" w:color="auto"/>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Prêts octroyés</w:t>
            </w:r>
          </w:p>
        </w:tc>
        <w:tc>
          <w:tcPr>
            <w:tcW w:w="1142" w:type="dxa"/>
            <w:tcBorders>
              <w:top w:val="nil"/>
              <w:left w:val="nil"/>
              <w:bottom w:val="nil"/>
              <w:right w:val="single" w:sz="4" w:space="0" w:color="auto"/>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r w:rsidRPr="006C1489">
              <w:rPr>
                <w:rFonts w:eastAsia="Times New Roman" w:cs="Calibri"/>
                <w:color w:val="000000"/>
                <w:lang w:eastAsia="fr-FR"/>
              </w:rPr>
              <w:t>1 500,00</w:t>
            </w:r>
          </w:p>
        </w:tc>
        <w:tc>
          <w:tcPr>
            <w:tcW w:w="195"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 </w:t>
            </w:r>
          </w:p>
        </w:tc>
        <w:tc>
          <w:tcPr>
            <w:tcW w:w="997" w:type="dxa"/>
            <w:tcBorders>
              <w:top w:val="nil"/>
              <w:left w:val="single" w:sz="4" w:space="0" w:color="auto"/>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708</w:t>
            </w:r>
          </w:p>
        </w:tc>
        <w:tc>
          <w:tcPr>
            <w:tcW w:w="2799" w:type="dxa"/>
            <w:tcBorders>
              <w:top w:val="nil"/>
              <w:left w:val="single" w:sz="4" w:space="0" w:color="auto"/>
              <w:bottom w:val="nil"/>
              <w:right w:val="nil"/>
            </w:tcBorders>
            <w:shd w:val="clear" w:color="auto" w:fill="auto"/>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Stages et festivals</w:t>
            </w:r>
          </w:p>
        </w:tc>
        <w:tc>
          <w:tcPr>
            <w:tcW w:w="1257" w:type="dxa"/>
            <w:tcBorders>
              <w:top w:val="nil"/>
              <w:left w:val="single" w:sz="4" w:space="0" w:color="auto"/>
              <w:bottom w:val="nil"/>
              <w:right w:val="single" w:sz="4" w:space="0" w:color="auto"/>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r w:rsidRPr="006C1489">
              <w:rPr>
                <w:rFonts w:eastAsia="Times New Roman" w:cs="Calibri"/>
                <w:color w:val="000000"/>
                <w:lang w:eastAsia="fr-FR"/>
              </w:rPr>
              <w:t>1 000,00</w:t>
            </w:r>
          </w:p>
        </w:tc>
      </w:tr>
      <w:tr w:rsidR="000948F3" w:rsidRPr="006C1489" w:rsidTr="00713A74">
        <w:trPr>
          <w:trHeight w:val="390"/>
        </w:trPr>
        <w:tc>
          <w:tcPr>
            <w:tcW w:w="997" w:type="dxa"/>
            <w:tcBorders>
              <w:top w:val="nil"/>
              <w:left w:val="single" w:sz="4" w:space="0" w:color="auto"/>
              <w:bottom w:val="nil"/>
              <w:right w:val="single" w:sz="4" w:space="0" w:color="auto"/>
            </w:tcBorders>
            <w:shd w:val="clear" w:color="auto" w:fill="auto"/>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6060</w:t>
            </w:r>
          </w:p>
        </w:tc>
        <w:tc>
          <w:tcPr>
            <w:tcW w:w="2551" w:type="dxa"/>
            <w:tcBorders>
              <w:top w:val="nil"/>
              <w:left w:val="nil"/>
              <w:bottom w:val="nil"/>
              <w:right w:val="single" w:sz="4" w:space="0" w:color="auto"/>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Achats</w:t>
            </w:r>
          </w:p>
        </w:tc>
        <w:tc>
          <w:tcPr>
            <w:tcW w:w="1142" w:type="dxa"/>
            <w:tcBorders>
              <w:top w:val="nil"/>
              <w:left w:val="nil"/>
              <w:bottom w:val="nil"/>
              <w:right w:val="single" w:sz="4" w:space="0" w:color="auto"/>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r w:rsidRPr="006C1489">
              <w:rPr>
                <w:rFonts w:eastAsia="Times New Roman" w:cs="Calibri"/>
                <w:color w:val="000000"/>
                <w:lang w:eastAsia="fr-FR"/>
              </w:rPr>
              <w:t>500,00</w:t>
            </w:r>
          </w:p>
        </w:tc>
        <w:tc>
          <w:tcPr>
            <w:tcW w:w="195"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 </w:t>
            </w:r>
          </w:p>
        </w:tc>
        <w:tc>
          <w:tcPr>
            <w:tcW w:w="997" w:type="dxa"/>
            <w:tcBorders>
              <w:top w:val="nil"/>
              <w:left w:val="single" w:sz="4" w:space="0" w:color="auto"/>
              <w:bottom w:val="nil"/>
              <w:right w:val="nil"/>
            </w:tcBorders>
            <w:shd w:val="clear" w:color="auto" w:fill="auto"/>
            <w:noWrap/>
            <w:vAlign w:val="center"/>
            <w:hideMark/>
          </w:tcPr>
          <w:p w:rsidR="000948F3" w:rsidRPr="006C1489" w:rsidRDefault="000948F3" w:rsidP="00713A74">
            <w:pPr>
              <w:rPr>
                <w:rFonts w:ascii="Arial" w:eastAsia="Times New Roman" w:hAnsi="Arial" w:cs="Arial"/>
                <w:sz w:val="20"/>
                <w:szCs w:val="20"/>
                <w:lang w:eastAsia="fr-FR"/>
              </w:rPr>
            </w:pPr>
            <w:r w:rsidRPr="006C1489">
              <w:rPr>
                <w:rFonts w:ascii="Arial" w:eastAsia="Times New Roman" w:hAnsi="Arial" w:cs="Arial"/>
                <w:sz w:val="20"/>
                <w:szCs w:val="20"/>
                <w:lang w:eastAsia="fr-FR"/>
              </w:rPr>
              <w:t>74</w:t>
            </w:r>
          </w:p>
        </w:tc>
        <w:tc>
          <w:tcPr>
            <w:tcW w:w="2799" w:type="dxa"/>
            <w:tcBorders>
              <w:top w:val="nil"/>
              <w:left w:val="single" w:sz="4" w:space="0" w:color="auto"/>
              <w:bottom w:val="nil"/>
              <w:right w:val="nil"/>
            </w:tcBorders>
            <w:shd w:val="clear" w:color="auto" w:fill="auto"/>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Subventions</w:t>
            </w:r>
          </w:p>
        </w:tc>
        <w:tc>
          <w:tcPr>
            <w:tcW w:w="1257" w:type="dxa"/>
            <w:tcBorders>
              <w:top w:val="nil"/>
              <w:left w:val="single" w:sz="4" w:space="0" w:color="auto"/>
              <w:bottom w:val="nil"/>
              <w:right w:val="single" w:sz="4" w:space="0" w:color="auto"/>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r w:rsidRPr="006C1489">
              <w:rPr>
                <w:rFonts w:eastAsia="Times New Roman" w:cs="Calibri"/>
                <w:color w:val="000000"/>
                <w:lang w:eastAsia="fr-FR"/>
              </w:rPr>
              <w:t>0,00</w:t>
            </w:r>
          </w:p>
        </w:tc>
      </w:tr>
      <w:tr w:rsidR="000948F3" w:rsidRPr="006C1489" w:rsidTr="00713A74">
        <w:trPr>
          <w:trHeight w:val="390"/>
        </w:trPr>
        <w:tc>
          <w:tcPr>
            <w:tcW w:w="997" w:type="dxa"/>
            <w:tcBorders>
              <w:top w:val="nil"/>
              <w:left w:val="single" w:sz="4" w:space="0" w:color="auto"/>
              <w:bottom w:val="nil"/>
              <w:right w:val="single" w:sz="4" w:space="0" w:color="auto"/>
            </w:tcBorders>
            <w:shd w:val="clear" w:color="auto" w:fill="auto"/>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6120</w:t>
            </w:r>
          </w:p>
        </w:tc>
        <w:tc>
          <w:tcPr>
            <w:tcW w:w="2551" w:type="dxa"/>
            <w:tcBorders>
              <w:top w:val="nil"/>
              <w:left w:val="nil"/>
              <w:bottom w:val="nil"/>
              <w:right w:val="single" w:sz="4" w:space="0" w:color="auto"/>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Services extérieurs</w:t>
            </w:r>
          </w:p>
        </w:tc>
        <w:tc>
          <w:tcPr>
            <w:tcW w:w="1142" w:type="dxa"/>
            <w:tcBorders>
              <w:top w:val="nil"/>
              <w:left w:val="nil"/>
              <w:bottom w:val="nil"/>
              <w:right w:val="single" w:sz="4" w:space="0" w:color="auto"/>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r w:rsidRPr="006C1489">
              <w:rPr>
                <w:rFonts w:eastAsia="Times New Roman" w:cs="Calibri"/>
                <w:color w:val="000000"/>
                <w:lang w:eastAsia="fr-FR"/>
              </w:rPr>
              <w:t>2 500,00</w:t>
            </w:r>
          </w:p>
        </w:tc>
        <w:tc>
          <w:tcPr>
            <w:tcW w:w="195"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 </w:t>
            </w:r>
          </w:p>
        </w:tc>
        <w:tc>
          <w:tcPr>
            <w:tcW w:w="997" w:type="dxa"/>
            <w:tcBorders>
              <w:top w:val="nil"/>
              <w:left w:val="single" w:sz="4" w:space="0" w:color="auto"/>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7580</w:t>
            </w:r>
          </w:p>
        </w:tc>
        <w:tc>
          <w:tcPr>
            <w:tcW w:w="2799" w:type="dxa"/>
            <w:tcBorders>
              <w:top w:val="nil"/>
              <w:left w:val="single" w:sz="4" w:space="0" w:color="auto"/>
              <w:bottom w:val="nil"/>
              <w:right w:val="nil"/>
            </w:tcBorders>
            <w:shd w:val="clear" w:color="auto" w:fill="auto"/>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Ristournes sur cotisations</w:t>
            </w:r>
          </w:p>
        </w:tc>
        <w:tc>
          <w:tcPr>
            <w:tcW w:w="1257" w:type="dxa"/>
            <w:tcBorders>
              <w:top w:val="nil"/>
              <w:left w:val="single" w:sz="4" w:space="0" w:color="auto"/>
              <w:bottom w:val="nil"/>
              <w:right w:val="single" w:sz="4" w:space="0" w:color="auto"/>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r w:rsidRPr="006C1489">
              <w:rPr>
                <w:rFonts w:eastAsia="Times New Roman" w:cs="Calibri"/>
                <w:color w:val="000000"/>
                <w:lang w:eastAsia="fr-FR"/>
              </w:rPr>
              <w:t>8 000,00</w:t>
            </w:r>
          </w:p>
        </w:tc>
      </w:tr>
      <w:tr w:rsidR="000948F3" w:rsidRPr="006C1489" w:rsidTr="00713A74">
        <w:trPr>
          <w:trHeight w:val="390"/>
        </w:trPr>
        <w:tc>
          <w:tcPr>
            <w:tcW w:w="997" w:type="dxa"/>
            <w:tcBorders>
              <w:top w:val="nil"/>
              <w:left w:val="single" w:sz="4" w:space="0" w:color="auto"/>
              <w:bottom w:val="nil"/>
              <w:right w:val="single" w:sz="4" w:space="0" w:color="auto"/>
            </w:tcBorders>
            <w:shd w:val="clear" w:color="auto" w:fill="auto"/>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6170</w:t>
            </w:r>
          </w:p>
        </w:tc>
        <w:tc>
          <w:tcPr>
            <w:tcW w:w="2551" w:type="dxa"/>
            <w:tcBorders>
              <w:top w:val="nil"/>
              <w:left w:val="nil"/>
              <w:bottom w:val="nil"/>
              <w:right w:val="single" w:sz="4" w:space="0" w:color="auto"/>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Stages</w:t>
            </w:r>
          </w:p>
        </w:tc>
        <w:tc>
          <w:tcPr>
            <w:tcW w:w="1142" w:type="dxa"/>
            <w:tcBorders>
              <w:top w:val="nil"/>
              <w:left w:val="nil"/>
              <w:bottom w:val="nil"/>
              <w:right w:val="single" w:sz="4" w:space="0" w:color="auto"/>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r w:rsidRPr="006C1489">
              <w:rPr>
                <w:rFonts w:eastAsia="Times New Roman" w:cs="Calibri"/>
                <w:color w:val="000000"/>
                <w:lang w:eastAsia="fr-FR"/>
              </w:rPr>
              <w:t>0,00</w:t>
            </w:r>
          </w:p>
        </w:tc>
        <w:tc>
          <w:tcPr>
            <w:tcW w:w="195"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 </w:t>
            </w:r>
          </w:p>
        </w:tc>
        <w:tc>
          <w:tcPr>
            <w:tcW w:w="997" w:type="dxa"/>
            <w:tcBorders>
              <w:top w:val="nil"/>
              <w:left w:val="single" w:sz="4" w:space="0" w:color="auto"/>
              <w:bottom w:val="nil"/>
              <w:right w:val="nil"/>
            </w:tcBorders>
            <w:shd w:val="clear" w:color="auto" w:fill="auto"/>
            <w:noWrap/>
            <w:vAlign w:val="center"/>
            <w:hideMark/>
          </w:tcPr>
          <w:p w:rsidR="000948F3" w:rsidRPr="006C1489" w:rsidRDefault="000948F3" w:rsidP="00713A74">
            <w:pPr>
              <w:rPr>
                <w:rFonts w:eastAsia="Times New Roman" w:cs="Calibri"/>
                <w:lang w:eastAsia="fr-FR"/>
              </w:rPr>
            </w:pPr>
            <w:r w:rsidRPr="006C1489">
              <w:rPr>
                <w:rFonts w:eastAsia="Times New Roman" w:cs="Calibri"/>
                <w:lang w:eastAsia="fr-FR"/>
              </w:rPr>
              <w:t>7610</w:t>
            </w:r>
          </w:p>
        </w:tc>
        <w:tc>
          <w:tcPr>
            <w:tcW w:w="2799" w:type="dxa"/>
            <w:tcBorders>
              <w:top w:val="nil"/>
              <w:left w:val="single" w:sz="4" w:space="0" w:color="auto"/>
              <w:bottom w:val="nil"/>
              <w:right w:val="nil"/>
            </w:tcBorders>
            <w:shd w:val="clear" w:color="auto" w:fill="auto"/>
            <w:noWrap/>
            <w:vAlign w:val="center"/>
            <w:hideMark/>
          </w:tcPr>
          <w:p w:rsidR="000948F3" w:rsidRPr="006C1489" w:rsidRDefault="000948F3" w:rsidP="00713A74">
            <w:pPr>
              <w:rPr>
                <w:rFonts w:eastAsia="Times New Roman" w:cs="Calibri"/>
                <w:lang w:eastAsia="fr-FR"/>
              </w:rPr>
            </w:pPr>
            <w:r w:rsidRPr="006C1489">
              <w:rPr>
                <w:rFonts w:eastAsia="Times New Roman" w:cs="Calibri"/>
                <w:lang w:eastAsia="fr-FR"/>
              </w:rPr>
              <w:t>Produits financiers</w:t>
            </w:r>
          </w:p>
        </w:tc>
        <w:tc>
          <w:tcPr>
            <w:tcW w:w="1257" w:type="dxa"/>
            <w:tcBorders>
              <w:top w:val="nil"/>
              <w:left w:val="single" w:sz="4" w:space="0" w:color="auto"/>
              <w:bottom w:val="nil"/>
              <w:right w:val="single" w:sz="4" w:space="0" w:color="auto"/>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r w:rsidRPr="006C1489">
              <w:rPr>
                <w:rFonts w:eastAsia="Times New Roman" w:cs="Calibri"/>
                <w:color w:val="000000"/>
                <w:lang w:eastAsia="fr-FR"/>
              </w:rPr>
              <w:t>50,00</w:t>
            </w:r>
          </w:p>
        </w:tc>
      </w:tr>
      <w:tr w:rsidR="000948F3" w:rsidRPr="006C1489" w:rsidTr="00713A74">
        <w:trPr>
          <w:trHeight w:val="390"/>
        </w:trPr>
        <w:tc>
          <w:tcPr>
            <w:tcW w:w="997" w:type="dxa"/>
            <w:tcBorders>
              <w:top w:val="nil"/>
              <w:left w:val="single" w:sz="4" w:space="0" w:color="auto"/>
              <w:bottom w:val="nil"/>
              <w:right w:val="single" w:sz="4" w:space="0" w:color="auto"/>
            </w:tcBorders>
            <w:shd w:val="clear" w:color="auto" w:fill="auto"/>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6256</w:t>
            </w:r>
          </w:p>
        </w:tc>
        <w:tc>
          <w:tcPr>
            <w:tcW w:w="2551" w:type="dxa"/>
            <w:tcBorders>
              <w:top w:val="nil"/>
              <w:left w:val="nil"/>
              <w:bottom w:val="nil"/>
              <w:right w:val="single" w:sz="4" w:space="0" w:color="auto"/>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Frais de mission</w:t>
            </w:r>
          </w:p>
        </w:tc>
        <w:tc>
          <w:tcPr>
            <w:tcW w:w="1142" w:type="dxa"/>
            <w:tcBorders>
              <w:top w:val="nil"/>
              <w:left w:val="nil"/>
              <w:bottom w:val="nil"/>
              <w:right w:val="single" w:sz="4" w:space="0" w:color="auto"/>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r w:rsidRPr="006C1489">
              <w:rPr>
                <w:rFonts w:eastAsia="Times New Roman" w:cs="Calibri"/>
                <w:color w:val="000000"/>
                <w:lang w:eastAsia="fr-FR"/>
              </w:rPr>
              <w:t>1 000,00</w:t>
            </w:r>
          </w:p>
        </w:tc>
        <w:tc>
          <w:tcPr>
            <w:tcW w:w="195"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 </w:t>
            </w:r>
          </w:p>
        </w:tc>
        <w:tc>
          <w:tcPr>
            <w:tcW w:w="997" w:type="dxa"/>
            <w:tcBorders>
              <w:top w:val="nil"/>
              <w:left w:val="single" w:sz="4" w:space="0" w:color="auto"/>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7620</w:t>
            </w:r>
          </w:p>
        </w:tc>
        <w:tc>
          <w:tcPr>
            <w:tcW w:w="2799" w:type="dxa"/>
            <w:tcBorders>
              <w:top w:val="nil"/>
              <w:left w:val="single" w:sz="4" w:space="0" w:color="auto"/>
              <w:bottom w:val="nil"/>
              <w:right w:val="nil"/>
            </w:tcBorders>
            <w:shd w:val="clear" w:color="auto" w:fill="auto"/>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Prêts remboursés</w:t>
            </w:r>
          </w:p>
        </w:tc>
        <w:tc>
          <w:tcPr>
            <w:tcW w:w="1257" w:type="dxa"/>
            <w:tcBorders>
              <w:top w:val="nil"/>
              <w:left w:val="single" w:sz="4" w:space="0" w:color="auto"/>
              <w:bottom w:val="nil"/>
              <w:right w:val="single" w:sz="4" w:space="0" w:color="auto"/>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r w:rsidRPr="006C1489">
              <w:rPr>
                <w:rFonts w:eastAsia="Times New Roman" w:cs="Calibri"/>
                <w:color w:val="000000"/>
                <w:lang w:eastAsia="fr-FR"/>
              </w:rPr>
              <w:t>0,00</w:t>
            </w:r>
          </w:p>
        </w:tc>
      </w:tr>
      <w:tr w:rsidR="000948F3" w:rsidRPr="006C1489" w:rsidTr="00713A74">
        <w:trPr>
          <w:trHeight w:val="390"/>
        </w:trPr>
        <w:tc>
          <w:tcPr>
            <w:tcW w:w="997" w:type="dxa"/>
            <w:tcBorders>
              <w:top w:val="nil"/>
              <w:left w:val="single" w:sz="4" w:space="0" w:color="auto"/>
              <w:bottom w:val="nil"/>
              <w:right w:val="single" w:sz="4" w:space="0" w:color="auto"/>
            </w:tcBorders>
            <w:shd w:val="clear" w:color="auto" w:fill="auto"/>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6257</w:t>
            </w:r>
          </w:p>
        </w:tc>
        <w:tc>
          <w:tcPr>
            <w:tcW w:w="2551" w:type="dxa"/>
            <w:tcBorders>
              <w:top w:val="nil"/>
              <w:left w:val="nil"/>
              <w:bottom w:val="nil"/>
              <w:right w:val="single" w:sz="4" w:space="0" w:color="auto"/>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Frais de festivals</w:t>
            </w:r>
          </w:p>
        </w:tc>
        <w:tc>
          <w:tcPr>
            <w:tcW w:w="1142" w:type="dxa"/>
            <w:tcBorders>
              <w:top w:val="nil"/>
              <w:left w:val="nil"/>
              <w:bottom w:val="nil"/>
              <w:right w:val="single" w:sz="4" w:space="0" w:color="auto"/>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r w:rsidRPr="006C1489">
              <w:rPr>
                <w:rFonts w:eastAsia="Times New Roman" w:cs="Calibri"/>
                <w:color w:val="000000"/>
                <w:lang w:eastAsia="fr-FR"/>
              </w:rPr>
              <w:t>1 000,00</w:t>
            </w:r>
          </w:p>
        </w:tc>
        <w:tc>
          <w:tcPr>
            <w:tcW w:w="195"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 </w:t>
            </w:r>
          </w:p>
        </w:tc>
        <w:tc>
          <w:tcPr>
            <w:tcW w:w="997" w:type="dxa"/>
            <w:tcBorders>
              <w:top w:val="nil"/>
              <w:left w:val="single" w:sz="4" w:space="0" w:color="auto"/>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7718</w:t>
            </w:r>
          </w:p>
        </w:tc>
        <w:tc>
          <w:tcPr>
            <w:tcW w:w="2799" w:type="dxa"/>
            <w:tcBorders>
              <w:top w:val="nil"/>
              <w:left w:val="single" w:sz="4" w:space="0" w:color="auto"/>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 xml:space="preserve">Dons </w:t>
            </w:r>
          </w:p>
        </w:tc>
        <w:tc>
          <w:tcPr>
            <w:tcW w:w="1257" w:type="dxa"/>
            <w:tcBorders>
              <w:top w:val="nil"/>
              <w:left w:val="single" w:sz="4" w:space="0" w:color="auto"/>
              <w:bottom w:val="nil"/>
              <w:right w:val="single" w:sz="4" w:space="0" w:color="auto"/>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r w:rsidRPr="006C1489">
              <w:rPr>
                <w:rFonts w:eastAsia="Times New Roman" w:cs="Calibri"/>
                <w:color w:val="000000"/>
                <w:lang w:eastAsia="fr-FR"/>
              </w:rPr>
              <w:t>0,00</w:t>
            </w:r>
          </w:p>
        </w:tc>
      </w:tr>
      <w:tr w:rsidR="000948F3" w:rsidRPr="006C1489" w:rsidTr="00713A74">
        <w:trPr>
          <w:trHeight w:val="390"/>
        </w:trPr>
        <w:tc>
          <w:tcPr>
            <w:tcW w:w="997" w:type="dxa"/>
            <w:tcBorders>
              <w:top w:val="nil"/>
              <w:left w:val="single" w:sz="4" w:space="0" w:color="auto"/>
              <w:bottom w:val="nil"/>
              <w:right w:val="single" w:sz="4" w:space="0" w:color="auto"/>
            </w:tcBorders>
            <w:shd w:val="clear" w:color="auto" w:fill="auto"/>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6258</w:t>
            </w:r>
          </w:p>
        </w:tc>
        <w:tc>
          <w:tcPr>
            <w:tcW w:w="2551" w:type="dxa"/>
            <w:tcBorders>
              <w:top w:val="nil"/>
              <w:left w:val="nil"/>
              <w:bottom w:val="nil"/>
              <w:right w:val="single" w:sz="4" w:space="0" w:color="auto"/>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Frais d’AG et CA</w:t>
            </w:r>
          </w:p>
        </w:tc>
        <w:tc>
          <w:tcPr>
            <w:tcW w:w="1142" w:type="dxa"/>
            <w:tcBorders>
              <w:top w:val="nil"/>
              <w:left w:val="nil"/>
              <w:bottom w:val="nil"/>
              <w:right w:val="single" w:sz="4" w:space="0" w:color="auto"/>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r w:rsidRPr="006C1489">
              <w:rPr>
                <w:rFonts w:eastAsia="Times New Roman" w:cs="Calibri"/>
                <w:color w:val="000000"/>
                <w:lang w:eastAsia="fr-FR"/>
              </w:rPr>
              <w:t>2 500,00</w:t>
            </w:r>
          </w:p>
        </w:tc>
        <w:tc>
          <w:tcPr>
            <w:tcW w:w="195"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 </w:t>
            </w:r>
          </w:p>
        </w:tc>
        <w:tc>
          <w:tcPr>
            <w:tcW w:w="997" w:type="dxa"/>
            <w:tcBorders>
              <w:top w:val="nil"/>
              <w:left w:val="single" w:sz="4" w:space="0" w:color="auto"/>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771</w:t>
            </w:r>
          </w:p>
        </w:tc>
        <w:tc>
          <w:tcPr>
            <w:tcW w:w="2799" w:type="dxa"/>
            <w:tcBorders>
              <w:top w:val="nil"/>
              <w:left w:val="single" w:sz="4" w:space="0" w:color="auto"/>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Produits exceptionnels</w:t>
            </w:r>
          </w:p>
        </w:tc>
        <w:tc>
          <w:tcPr>
            <w:tcW w:w="1257" w:type="dxa"/>
            <w:tcBorders>
              <w:top w:val="nil"/>
              <w:left w:val="single" w:sz="4" w:space="0" w:color="auto"/>
              <w:bottom w:val="nil"/>
              <w:right w:val="single" w:sz="4" w:space="0" w:color="auto"/>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r w:rsidRPr="006C1489">
              <w:rPr>
                <w:rFonts w:eastAsia="Times New Roman" w:cs="Calibri"/>
                <w:color w:val="000000"/>
                <w:lang w:eastAsia="fr-FR"/>
              </w:rPr>
              <w:t>0,00</w:t>
            </w:r>
          </w:p>
        </w:tc>
      </w:tr>
      <w:tr w:rsidR="000948F3" w:rsidRPr="006C1489" w:rsidTr="00713A74">
        <w:trPr>
          <w:trHeight w:val="390"/>
        </w:trPr>
        <w:tc>
          <w:tcPr>
            <w:tcW w:w="997" w:type="dxa"/>
            <w:tcBorders>
              <w:top w:val="nil"/>
              <w:left w:val="single" w:sz="4" w:space="0" w:color="auto"/>
              <w:bottom w:val="nil"/>
              <w:right w:val="single" w:sz="4" w:space="0" w:color="auto"/>
            </w:tcBorders>
            <w:shd w:val="clear" w:color="auto" w:fill="auto"/>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6260</w:t>
            </w:r>
          </w:p>
        </w:tc>
        <w:tc>
          <w:tcPr>
            <w:tcW w:w="2551" w:type="dxa"/>
            <w:tcBorders>
              <w:top w:val="nil"/>
              <w:left w:val="nil"/>
              <w:bottom w:val="nil"/>
              <w:right w:val="single" w:sz="4" w:space="0" w:color="auto"/>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Frais de Poste</w:t>
            </w:r>
          </w:p>
        </w:tc>
        <w:tc>
          <w:tcPr>
            <w:tcW w:w="1142" w:type="dxa"/>
            <w:tcBorders>
              <w:top w:val="nil"/>
              <w:left w:val="nil"/>
              <w:bottom w:val="nil"/>
              <w:right w:val="single" w:sz="4" w:space="0" w:color="auto"/>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r w:rsidRPr="006C1489">
              <w:rPr>
                <w:rFonts w:eastAsia="Times New Roman" w:cs="Calibri"/>
                <w:color w:val="000000"/>
                <w:lang w:eastAsia="fr-FR"/>
              </w:rPr>
              <w:t>50,00</w:t>
            </w:r>
          </w:p>
        </w:tc>
        <w:tc>
          <w:tcPr>
            <w:tcW w:w="195"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 </w:t>
            </w:r>
          </w:p>
        </w:tc>
        <w:tc>
          <w:tcPr>
            <w:tcW w:w="997" w:type="dxa"/>
            <w:tcBorders>
              <w:top w:val="nil"/>
              <w:left w:val="single" w:sz="4" w:space="0" w:color="auto"/>
              <w:bottom w:val="nil"/>
              <w:right w:val="nil"/>
            </w:tcBorders>
            <w:shd w:val="clear" w:color="auto" w:fill="auto"/>
            <w:noWrap/>
            <w:vAlign w:val="center"/>
            <w:hideMark/>
          </w:tcPr>
          <w:p w:rsidR="000948F3" w:rsidRPr="006C1489" w:rsidRDefault="000948F3" w:rsidP="00713A74">
            <w:pPr>
              <w:rPr>
                <w:rFonts w:ascii="Arial" w:eastAsia="Times New Roman" w:hAnsi="Arial" w:cs="Arial"/>
                <w:sz w:val="20"/>
                <w:szCs w:val="20"/>
                <w:lang w:eastAsia="fr-FR"/>
              </w:rPr>
            </w:pPr>
            <w:r w:rsidRPr="006C1489">
              <w:rPr>
                <w:rFonts w:ascii="Arial" w:eastAsia="Times New Roman" w:hAnsi="Arial" w:cs="Arial"/>
                <w:sz w:val="20"/>
                <w:szCs w:val="20"/>
                <w:lang w:eastAsia="fr-FR"/>
              </w:rPr>
              <w:t> </w:t>
            </w:r>
          </w:p>
        </w:tc>
        <w:tc>
          <w:tcPr>
            <w:tcW w:w="2799" w:type="dxa"/>
            <w:tcBorders>
              <w:top w:val="nil"/>
              <w:left w:val="single" w:sz="4" w:space="0" w:color="auto"/>
              <w:bottom w:val="nil"/>
              <w:right w:val="nil"/>
            </w:tcBorders>
            <w:shd w:val="clear" w:color="auto" w:fill="auto"/>
            <w:noWrap/>
            <w:vAlign w:val="center"/>
            <w:hideMark/>
          </w:tcPr>
          <w:p w:rsidR="000948F3" w:rsidRPr="006C1489" w:rsidRDefault="000948F3" w:rsidP="00713A74">
            <w:pPr>
              <w:rPr>
                <w:rFonts w:ascii="Arial" w:eastAsia="Times New Roman" w:hAnsi="Arial" w:cs="Arial"/>
                <w:sz w:val="20"/>
                <w:szCs w:val="20"/>
                <w:lang w:eastAsia="fr-FR"/>
              </w:rPr>
            </w:pPr>
            <w:r w:rsidRPr="006C1489">
              <w:rPr>
                <w:rFonts w:ascii="Arial" w:eastAsia="Times New Roman" w:hAnsi="Arial" w:cs="Arial"/>
                <w:sz w:val="20"/>
                <w:szCs w:val="20"/>
                <w:lang w:eastAsia="fr-FR"/>
              </w:rPr>
              <w:t> </w:t>
            </w:r>
          </w:p>
        </w:tc>
        <w:tc>
          <w:tcPr>
            <w:tcW w:w="1257" w:type="dxa"/>
            <w:tcBorders>
              <w:top w:val="nil"/>
              <w:left w:val="single" w:sz="4" w:space="0" w:color="auto"/>
              <w:bottom w:val="nil"/>
              <w:right w:val="single" w:sz="4" w:space="0" w:color="auto"/>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 </w:t>
            </w:r>
          </w:p>
        </w:tc>
      </w:tr>
      <w:tr w:rsidR="000948F3" w:rsidRPr="006C1489" w:rsidTr="00713A74">
        <w:trPr>
          <w:trHeight w:val="390"/>
        </w:trPr>
        <w:tc>
          <w:tcPr>
            <w:tcW w:w="997" w:type="dxa"/>
            <w:tcBorders>
              <w:top w:val="nil"/>
              <w:left w:val="single" w:sz="4" w:space="0" w:color="auto"/>
              <w:bottom w:val="nil"/>
              <w:right w:val="single" w:sz="4" w:space="0" w:color="auto"/>
            </w:tcBorders>
            <w:shd w:val="clear" w:color="auto" w:fill="auto"/>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6270</w:t>
            </w:r>
          </w:p>
        </w:tc>
        <w:tc>
          <w:tcPr>
            <w:tcW w:w="2551" w:type="dxa"/>
            <w:tcBorders>
              <w:top w:val="nil"/>
              <w:left w:val="nil"/>
              <w:bottom w:val="nil"/>
              <w:right w:val="single" w:sz="4" w:space="0" w:color="auto"/>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Frais bancaires</w:t>
            </w:r>
          </w:p>
        </w:tc>
        <w:tc>
          <w:tcPr>
            <w:tcW w:w="1142" w:type="dxa"/>
            <w:tcBorders>
              <w:top w:val="nil"/>
              <w:left w:val="nil"/>
              <w:bottom w:val="nil"/>
              <w:right w:val="single" w:sz="4" w:space="0" w:color="auto"/>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r w:rsidRPr="006C1489">
              <w:rPr>
                <w:rFonts w:eastAsia="Times New Roman" w:cs="Calibri"/>
                <w:color w:val="000000"/>
                <w:lang w:eastAsia="fr-FR"/>
              </w:rPr>
              <w:t>0,00</w:t>
            </w:r>
          </w:p>
        </w:tc>
        <w:tc>
          <w:tcPr>
            <w:tcW w:w="195" w:type="dxa"/>
            <w:tcBorders>
              <w:top w:val="nil"/>
              <w:left w:val="nil"/>
              <w:bottom w:val="nil"/>
              <w:right w:val="single" w:sz="4" w:space="0" w:color="auto"/>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 </w:t>
            </w:r>
          </w:p>
        </w:tc>
        <w:tc>
          <w:tcPr>
            <w:tcW w:w="997" w:type="dxa"/>
            <w:tcBorders>
              <w:top w:val="nil"/>
              <w:left w:val="nil"/>
              <w:bottom w:val="nil"/>
              <w:right w:val="single" w:sz="4" w:space="0" w:color="auto"/>
            </w:tcBorders>
            <w:shd w:val="clear" w:color="auto" w:fill="auto"/>
            <w:noWrap/>
            <w:vAlign w:val="bottom"/>
            <w:hideMark/>
          </w:tcPr>
          <w:p w:rsidR="000948F3" w:rsidRPr="006C1489" w:rsidRDefault="000948F3" w:rsidP="00713A74">
            <w:pPr>
              <w:rPr>
                <w:rFonts w:ascii="Arial" w:eastAsia="Times New Roman" w:hAnsi="Arial" w:cs="Arial"/>
                <w:sz w:val="20"/>
                <w:szCs w:val="20"/>
                <w:lang w:eastAsia="fr-FR"/>
              </w:rPr>
            </w:pPr>
            <w:r w:rsidRPr="006C1489">
              <w:rPr>
                <w:rFonts w:ascii="Arial" w:eastAsia="Times New Roman" w:hAnsi="Arial" w:cs="Arial"/>
                <w:sz w:val="20"/>
                <w:szCs w:val="20"/>
                <w:lang w:eastAsia="fr-FR"/>
              </w:rPr>
              <w:t> </w:t>
            </w:r>
          </w:p>
        </w:tc>
        <w:tc>
          <w:tcPr>
            <w:tcW w:w="2799" w:type="dxa"/>
            <w:tcBorders>
              <w:top w:val="nil"/>
              <w:left w:val="nil"/>
              <w:bottom w:val="nil"/>
              <w:right w:val="nil"/>
            </w:tcBorders>
            <w:shd w:val="clear" w:color="auto" w:fill="auto"/>
            <w:noWrap/>
            <w:vAlign w:val="bottom"/>
            <w:hideMark/>
          </w:tcPr>
          <w:p w:rsidR="000948F3" w:rsidRPr="006C1489" w:rsidRDefault="000948F3" w:rsidP="00713A74">
            <w:pPr>
              <w:rPr>
                <w:rFonts w:ascii="Arial" w:eastAsia="Times New Roman" w:hAnsi="Arial" w:cs="Arial"/>
                <w:sz w:val="20"/>
                <w:szCs w:val="20"/>
                <w:lang w:eastAsia="fr-FR"/>
              </w:rPr>
            </w:pPr>
          </w:p>
        </w:tc>
        <w:tc>
          <w:tcPr>
            <w:tcW w:w="1257" w:type="dxa"/>
            <w:tcBorders>
              <w:top w:val="nil"/>
              <w:left w:val="single" w:sz="4" w:space="0" w:color="auto"/>
              <w:bottom w:val="nil"/>
              <w:right w:val="single" w:sz="4" w:space="0" w:color="auto"/>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r w:rsidRPr="006C1489">
              <w:rPr>
                <w:rFonts w:eastAsia="Times New Roman" w:cs="Calibri"/>
                <w:color w:val="000000"/>
                <w:lang w:eastAsia="fr-FR"/>
              </w:rPr>
              <w:t> </w:t>
            </w:r>
          </w:p>
        </w:tc>
      </w:tr>
      <w:tr w:rsidR="000948F3" w:rsidRPr="006C1489" w:rsidTr="00713A74">
        <w:trPr>
          <w:trHeight w:val="390"/>
        </w:trPr>
        <w:tc>
          <w:tcPr>
            <w:tcW w:w="997" w:type="dxa"/>
            <w:tcBorders>
              <w:top w:val="nil"/>
              <w:left w:val="single" w:sz="4" w:space="0" w:color="auto"/>
              <w:bottom w:val="single" w:sz="4" w:space="0" w:color="auto"/>
              <w:right w:val="single" w:sz="4" w:space="0" w:color="auto"/>
            </w:tcBorders>
            <w:shd w:val="clear" w:color="auto" w:fill="auto"/>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6570</w:t>
            </w:r>
          </w:p>
        </w:tc>
        <w:tc>
          <w:tcPr>
            <w:tcW w:w="2551" w:type="dxa"/>
            <w:tcBorders>
              <w:top w:val="nil"/>
              <w:left w:val="nil"/>
              <w:bottom w:val="single" w:sz="4" w:space="0" w:color="auto"/>
              <w:right w:val="single" w:sz="4" w:space="0" w:color="auto"/>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Subventions</w:t>
            </w:r>
          </w:p>
        </w:tc>
        <w:tc>
          <w:tcPr>
            <w:tcW w:w="1142" w:type="dxa"/>
            <w:tcBorders>
              <w:top w:val="nil"/>
              <w:left w:val="nil"/>
              <w:bottom w:val="single" w:sz="4" w:space="0" w:color="auto"/>
              <w:right w:val="single" w:sz="4" w:space="0" w:color="auto"/>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r w:rsidRPr="006C1489">
              <w:rPr>
                <w:rFonts w:eastAsia="Times New Roman" w:cs="Calibri"/>
                <w:color w:val="000000"/>
                <w:lang w:eastAsia="fr-FR"/>
              </w:rPr>
              <w:t>0,00</w:t>
            </w:r>
          </w:p>
        </w:tc>
        <w:tc>
          <w:tcPr>
            <w:tcW w:w="195" w:type="dxa"/>
            <w:tcBorders>
              <w:top w:val="nil"/>
              <w:left w:val="nil"/>
              <w:bottom w:val="nil"/>
              <w:right w:val="single" w:sz="4" w:space="0" w:color="auto"/>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 </w:t>
            </w:r>
          </w:p>
        </w:tc>
        <w:tc>
          <w:tcPr>
            <w:tcW w:w="997" w:type="dxa"/>
            <w:tcBorders>
              <w:top w:val="nil"/>
              <w:left w:val="nil"/>
              <w:bottom w:val="single" w:sz="4" w:space="0" w:color="auto"/>
              <w:right w:val="single" w:sz="4" w:space="0" w:color="auto"/>
            </w:tcBorders>
            <w:shd w:val="clear" w:color="auto" w:fill="auto"/>
            <w:noWrap/>
            <w:vAlign w:val="bottom"/>
            <w:hideMark/>
          </w:tcPr>
          <w:p w:rsidR="000948F3" w:rsidRPr="006C1489" w:rsidRDefault="000948F3" w:rsidP="00713A74">
            <w:pPr>
              <w:rPr>
                <w:rFonts w:ascii="Arial" w:eastAsia="Times New Roman" w:hAnsi="Arial" w:cs="Arial"/>
                <w:sz w:val="20"/>
                <w:szCs w:val="20"/>
                <w:lang w:eastAsia="fr-FR"/>
              </w:rPr>
            </w:pPr>
            <w:r w:rsidRPr="006C1489">
              <w:rPr>
                <w:rFonts w:ascii="Arial" w:eastAsia="Times New Roman" w:hAnsi="Arial" w:cs="Arial"/>
                <w:sz w:val="20"/>
                <w:szCs w:val="20"/>
                <w:lang w:eastAsia="fr-FR"/>
              </w:rPr>
              <w:t> </w:t>
            </w:r>
          </w:p>
        </w:tc>
        <w:tc>
          <w:tcPr>
            <w:tcW w:w="2799" w:type="dxa"/>
            <w:tcBorders>
              <w:top w:val="nil"/>
              <w:left w:val="nil"/>
              <w:bottom w:val="single" w:sz="4" w:space="0" w:color="auto"/>
              <w:right w:val="nil"/>
            </w:tcBorders>
            <w:shd w:val="clear" w:color="auto" w:fill="auto"/>
            <w:noWrap/>
            <w:vAlign w:val="bottom"/>
            <w:hideMark/>
          </w:tcPr>
          <w:p w:rsidR="000948F3" w:rsidRPr="006C1489" w:rsidRDefault="000948F3" w:rsidP="00713A74">
            <w:pPr>
              <w:rPr>
                <w:rFonts w:ascii="Arial" w:eastAsia="Times New Roman" w:hAnsi="Arial" w:cs="Arial"/>
                <w:sz w:val="20"/>
                <w:szCs w:val="20"/>
                <w:lang w:eastAsia="fr-FR"/>
              </w:rPr>
            </w:pPr>
            <w:r w:rsidRPr="006C1489">
              <w:rPr>
                <w:rFonts w:ascii="Arial" w:eastAsia="Times New Roman" w:hAnsi="Arial" w:cs="Arial"/>
                <w:sz w:val="20"/>
                <w:szCs w:val="20"/>
                <w:lang w:eastAsia="fr-FR"/>
              </w:rPr>
              <w:t> </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r w:rsidRPr="006C1489">
              <w:rPr>
                <w:rFonts w:eastAsia="Times New Roman" w:cs="Calibri"/>
                <w:color w:val="000000"/>
                <w:lang w:eastAsia="fr-FR"/>
              </w:rPr>
              <w:t> </w:t>
            </w:r>
          </w:p>
        </w:tc>
      </w:tr>
      <w:tr w:rsidR="000948F3" w:rsidRPr="006C1489" w:rsidTr="00713A74">
        <w:trPr>
          <w:trHeight w:val="330"/>
        </w:trPr>
        <w:tc>
          <w:tcPr>
            <w:tcW w:w="997"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p>
        </w:tc>
        <w:tc>
          <w:tcPr>
            <w:tcW w:w="2551" w:type="dxa"/>
            <w:tcBorders>
              <w:top w:val="nil"/>
              <w:left w:val="nil"/>
              <w:bottom w:val="nil"/>
              <w:right w:val="nil"/>
            </w:tcBorders>
            <w:shd w:val="clear" w:color="auto" w:fill="auto"/>
            <w:noWrap/>
            <w:vAlign w:val="center"/>
            <w:hideMark/>
          </w:tcPr>
          <w:p w:rsidR="000948F3" w:rsidRPr="006C1489" w:rsidRDefault="000948F3" w:rsidP="00713A74">
            <w:pPr>
              <w:jc w:val="center"/>
              <w:rPr>
                <w:rFonts w:eastAsia="Times New Roman" w:cs="Calibri"/>
                <w:b/>
                <w:bCs/>
                <w:color w:val="000000"/>
                <w:u w:val="single"/>
                <w:lang w:eastAsia="fr-FR"/>
              </w:rPr>
            </w:pPr>
            <w:r w:rsidRPr="006C1489">
              <w:rPr>
                <w:rFonts w:eastAsia="Times New Roman" w:cs="Calibri"/>
                <w:b/>
                <w:bCs/>
                <w:color w:val="000000"/>
                <w:u w:val="single"/>
                <w:lang w:eastAsia="fr-FR"/>
              </w:rPr>
              <w:t>Total I</w:t>
            </w:r>
          </w:p>
        </w:tc>
        <w:tc>
          <w:tcPr>
            <w:tcW w:w="1142" w:type="dxa"/>
            <w:tcBorders>
              <w:top w:val="nil"/>
              <w:left w:val="single" w:sz="8" w:space="0" w:color="auto"/>
              <w:bottom w:val="single" w:sz="8" w:space="0" w:color="auto"/>
              <w:right w:val="single" w:sz="8" w:space="0" w:color="auto"/>
            </w:tcBorders>
            <w:shd w:val="clear" w:color="auto" w:fill="auto"/>
            <w:noWrap/>
            <w:vAlign w:val="center"/>
            <w:hideMark/>
          </w:tcPr>
          <w:p w:rsidR="000948F3" w:rsidRPr="006C1489" w:rsidRDefault="000948F3" w:rsidP="00713A74">
            <w:pPr>
              <w:jc w:val="right"/>
              <w:rPr>
                <w:rFonts w:eastAsia="Times New Roman" w:cs="Calibri"/>
                <w:b/>
                <w:bCs/>
                <w:color w:val="000000"/>
                <w:lang w:eastAsia="fr-FR"/>
              </w:rPr>
            </w:pPr>
            <w:r w:rsidRPr="006C1489">
              <w:rPr>
                <w:rFonts w:eastAsia="Times New Roman" w:cs="Calibri"/>
                <w:b/>
                <w:bCs/>
                <w:color w:val="000000"/>
                <w:lang w:eastAsia="fr-FR"/>
              </w:rPr>
              <w:t>9 050,00</w:t>
            </w:r>
          </w:p>
        </w:tc>
        <w:tc>
          <w:tcPr>
            <w:tcW w:w="195"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b/>
                <w:bCs/>
                <w:color w:val="000000"/>
                <w:lang w:eastAsia="fr-FR"/>
              </w:rPr>
            </w:pPr>
          </w:p>
        </w:tc>
        <w:tc>
          <w:tcPr>
            <w:tcW w:w="997"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b/>
                <w:bCs/>
                <w:color w:val="000000"/>
                <w:lang w:eastAsia="fr-FR"/>
              </w:rPr>
            </w:pPr>
          </w:p>
        </w:tc>
        <w:tc>
          <w:tcPr>
            <w:tcW w:w="2799" w:type="dxa"/>
            <w:tcBorders>
              <w:top w:val="nil"/>
              <w:left w:val="nil"/>
              <w:bottom w:val="nil"/>
              <w:right w:val="nil"/>
            </w:tcBorders>
            <w:shd w:val="clear" w:color="auto" w:fill="auto"/>
            <w:noWrap/>
            <w:vAlign w:val="center"/>
            <w:hideMark/>
          </w:tcPr>
          <w:p w:rsidR="000948F3" w:rsidRPr="006C1489" w:rsidRDefault="000948F3" w:rsidP="00713A74">
            <w:pPr>
              <w:jc w:val="center"/>
              <w:rPr>
                <w:rFonts w:eastAsia="Times New Roman" w:cs="Calibri"/>
                <w:b/>
                <w:bCs/>
                <w:color w:val="000000"/>
                <w:u w:val="single"/>
                <w:lang w:eastAsia="fr-FR"/>
              </w:rPr>
            </w:pPr>
            <w:r w:rsidRPr="006C1489">
              <w:rPr>
                <w:rFonts w:eastAsia="Times New Roman" w:cs="Calibri"/>
                <w:b/>
                <w:bCs/>
                <w:color w:val="000000"/>
                <w:u w:val="single"/>
                <w:lang w:eastAsia="fr-FR"/>
              </w:rPr>
              <w:t>Total  II</w:t>
            </w:r>
          </w:p>
        </w:tc>
        <w:tc>
          <w:tcPr>
            <w:tcW w:w="1257" w:type="dxa"/>
            <w:tcBorders>
              <w:top w:val="nil"/>
              <w:left w:val="single" w:sz="8" w:space="0" w:color="auto"/>
              <w:bottom w:val="single" w:sz="8" w:space="0" w:color="auto"/>
              <w:right w:val="single" w:sz="8" w:space="0" w:color="auto"/>
            </w:tcBorders>
            <w:shd w:val="clear" w:color="auto" w:fill="auto"/>
            <w:noWrap/>
            <w:vAlign w:val="center"/>
            <w:hideMark/>
          </w:tcPr>
          <w:p w:rsidR="000948F3" w:rsidRPr="006C1489" w:rsidRDefault="000948F3" w:rsidP="00713A74">
            <w:pPr>
              <w:jc w:val="right"/>
              <w:rPr>
                <w:rFonts w:eastAsia="Times New Roman" w:cs="Calibri"/>
                <w:b/>
                <w:bCs/>
                <w:color w:val="000000"/>
                <w:lang w:eastAsia="fr-FR"/>
              </w:rPr>
            </w:pPr>
            <w:r w:rsidRPr="006C1489">
              <w:rPr>
                <w:rFonts w:eastAsia="Times New Roman" w:cs="Calibri"/>
                <w:b/>
                <w:bCs/>
                <w:color w:val="000000"/>
                <w:lang w:eastAsia="fr-FR"/>
              </w:rPr>
              <w:t>9 050,00</w:t>
            </w:r>
          </w:p>
        </w:tc>
      </w:tr>
      <w:tr w:rsidR="000948F3" w:rsidRPr="006C1489" w:rsidTr="00713A74">
        <w:trPr>
          <w:trHeight w:val="150"/>
        </w:trPr>
        <w:tc>
          <w:tcPr>
            <w:tcW w:w="997"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p>
        </w:tc>
        <w:tc>
          <w:tcPr>
            <w:tcW w:w="2551" w:type="dxa"/>
            <w:tcBorders>
              <w:top w:val="nil"/>
              <w:left w:val="nil"/>
              <w:bottom w:val="nil"/>
              <w:right w:val="nil"/>
            </w:tcBorders>
            <w:shd w:val="clear" w:color="auto" w:fill="auto"/>
            <w:noWrap/>
            <w:vAlign w:val="center"/>
            <w:hideMark/>
          </w:tcPr>
          <w:p w:rsidR="000948F3" w:rsidRPr="006C1489" w:rsidRDefault="000948F3" w:rsidP="00713A74">
            <w:pPr>
              <w:jc w:val="center"/>
              <w:rPr>
                <w:rFonts w:eastAsia="Times New Roman" w:cs="Calibri"/>
                <w:b/>
                <w:bCs/>
                <w:color w:val="000000"/>
                <w:u w:val="single"/>
                <w:lang w:eastAsia="fr-FR"/>
              </w:rPr>
            </w:pPr>
          </w:p>
        </w:tc>
        <w:tc>
          <w:tcPr>
            <w:tcW w:w="1142" w:type="dxa"/>
            <w:tcBorders>
              <w:top w:val="nil"/>
              <w:left w:val="nil"/>
              <w:bottom w:val="nil"/>
              <w:right w:val="nil"/>
            </w:tcBorders>
            <w:shd w:val="clear" w:color="auto" w:fill="auto"/>
            <w:noWrap/>
            <w:vAlign w:val="center"/>
            <w:hideMark/>
          </w:tcPr>
          <w:p w:rsidR="000948F3" w:rsidRPr="006C1489" w:rsidRDefault="000948F3" w:rsidP="00713A74">
            <w:pPr>
              <w:jc w:val="right"/>
              <w:rPr>
                <w:rFonts w:eastAsia="Times New Roman" w:cs="Calibri"/>
                <w:b/>
                <w:bCs/>
                <w:color w:val="000000"/>
                <w:lang w:eastAsia="fr-FR"/>
              </w:rPr>
            </w:pPr>
          </w:p>
        </w:tc>
        <w:tc>
          <w:tcPr>
            <w:tcW w:w="195"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b/>
                <w:bCs/>
                <w:color w:val="000000"/>
                <w:lang w:eastAsia="fr-FR"/>
              </w:rPr>
            </w:pPr>
          </w:p>
        </w:tc>
        <w:tc>
          <w:tcPr>
            <w:tcW w:w="997"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b/>
                <w:bCs/>
                <w:color w:val="000000"/>
                <w:lang w:eastAsia="fr-FR"/>
              </w:rPr>
            </w:pPr>
          </w:p>
        </w:tc>
        <w:tc>
          <w:tcPr>
            <w:tcW w:w="2799" w:type="dxa"/>
            <w:tcBorders>
              <w:top w:val="nil"/>
              <w:left w:val="nil"/>
              <w:bottom w:val="nil"/>
              <w:right w:val="nil"/>
            </w:tcBorders>
            <w:shd w:val="clear" w:color="auto" w:fill="auto"/>
            <w:noWrap/>
            <w:vAlign w:val="center"/>
            <w:hideMark/>
          </w:tcPr>
          <w:p w:rsidR="000948F3" w:rsidRPr="006C1489" w:rsidRDefault="000948F3" w:rsidP="00713A74">
            <w:pPr>
              <w:jc w:val="center"/>
              <w:rPr>
                <w:rFonts w:eastAsia="Times New Roman" w:cs="Calibri"/>
                <w:b/>
                <w:bCs/>
                <w:color w:val="000000"/>
                <w:u w:val="single"/>
                <w:lang w:eastAsia="fr-FR"/>
              </w:rPr>
            </w:pPr>
          </w:p>
        </w:tc>
        <w:tc>
          <w:tcPr>
            <w:tcW w:w="1257" w:type="dxa"/>
            <w:tcBorders>
              <w:top w:val="nil"/>
              <w:left w:val="nil"/>
              <w:bottom w:val="nil"/>
              <w:right w:val="nil"/>
            </w:tcBorders>
            <w:shd w:val="clear" w:color="auto" w:fill="auto"/>
            <w:noWrap/>
            <w:vAlign w:val="center"/>
            <w:hideMark/>
          </w:tcPr>
          <w:p w:rsidR="000948F3" w:rsidRPr="006C1489" w:rsidRDefault="000948F3" w:rsidP="00713A74">
            <w:pPr>
              <w:jc w:val="right"/>
              <w:rPr>
                <w:rFonts w:eastAsia="Times New Roman" w:cs="Calibri"/>
                <w:b/>
                <w:bCs/>
                <w:color w:val="000000"/>
                <w:lang w:eastAsia="fr-FR"/>
              </w:rPr>
            </w:pPr>
          </w:p>
        </w:tc>
      </w:tr>
      <w:tr w:rsidR="000948F3" w:rsidRPr="006C1489" w:rsidTr="00713A74">
        <w:trPr>
          <w:trHeight w:val="315"/>
        </w:trPr>
        <w:tc>
          <w:tcPr>
            <w:tcW w:w="997"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Excédent</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rsidR="000948F3" w:rsidRPr="006C1489" w:rsidRDefault="000948F3" w:rsidP="00713A74">
            <w:pPr>
              <w:jc w:val="right"/>
              <w:rPr>
                <w:rFonts w:eastAsia="Times New Roman" w:cs="Calibri"/>
                <w:b/>
                <w:bCs/>
                <w:color w:val="000000"/>
                <w:lang w:eastAsia="fr-FR"/>
              </w:rPr>
            </w:pPr>
            <w:r w:rsidRPr="006C1489">
              <w:rPr>
                <w:rFonts w:eastAsia="Times New Roman" w:cs="Calibri"/>
                <w:b/>
                <w:bCs/>
                <w:color w:val="000000"/>
                <w:lang w:eastAsia="fr-FR"/>
              </w:rPr>
              <w:t> </w:t>
            </w:r>
          </w:p>
        </w:tc>
        <w:tc>
          <w:tcPr>
            <w:tcW w:w="195"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b/>
                <w:bCs/>
                <w:color w:val="000000"/>
                <w:lang w:eastAsia="fr-FR"/>
              </w:rPr>
            </w:pPr>
          </w:p>
        </w:tc>
        <w:tc>
          <w:tcPr>
            <w:tcW w:w="997"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b/>
                <w:bCs/>
                <w:color w:val="000000"/>
                <w:lang w:eastAsia="fr-FR"/>
              </w:rPr>
            </w:pPr>
          </w:p>
        </w:tc>
        <w:tc>
          <w:tcPr>
            <w:tcW w:w="2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Déficit</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rsidR="000948F3" w:rsidRPr="006C1489" w:rsidRDefault="000948F3" w:rsidP="00713A74">
            <w:pPr>
              <w:jc w:val="right"/>
              <w:rPr>
                <w:rFonts w:eastAsia="Times New Roman" w:cs="Calibri"/>
                <w:b/>
                <w:bCs/>
                <w:color w:val="000000"/>
                <w:lang w:eastAsia="fr-FR"/>
              </w:rPr>
            </w:pPr>
            <w:r w:rsidRPr="006C1489">
              <w:rPr>
                <w:rFonts w:eastAsia="Times New Roman" w:cs="Calibri"/>
                <w:b/>
                <w:bCs/>
                <w:color w:val="000000"/>
                <w:lang w:eastAsia="fr-FR"/>
              </w:rPr>
              <w:t> </w:t>
            </w:r>
          </w:p>
        </w:tc>
      </w:tr>
      <w:tr w:rsidR="000948F3" w:rsidRPr="006C1489" w:rsidTr="00713A74">
        <w:trPr>
          <w:trHeight w:val="180"/>
        </w:trPr>
        <w:tc>
          <w:tcPr>
            <w:tcW w:w="997"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p>
        </w:tc>
        <w:tc>
          <w:tcPr>
            <w:tcW w:w="2551" w:type="dxa"/>
            <w:tcBorders>
              <w:top w:val="nil"/>
              <w:left w:val="nil"/>
              <w:bottom w:val="nil"/>
              <w:right w:val="nil"/>
            </w:tcBorders>
            <w:shd w:val="clear" w:color="auto" w:fill="auto"/>
            <w:noWrap/>
            <w:vAlign w:val="bottom"/>
            <w:hideMark/>
          </w:tcPr>
          <w:p w:rsidR="000948F3" w:rsidRPr="006C1489" w:rsidRDefault="000948F3" w:rsidP="00713A74">
            <w:pPr>
              <w:rPr>
                <w:rFonts w:ascii="Arial" w:eastAsia="Times New Roman" w:hAnsi="Arial" w:cs="Arial"/>
                <w:sz w:val="20"/>
                <w:szCs w:val="20"/>
                <w:lang w:eastAsia="fr-FR"/>
              </w:rPr>
            </w:pPr>
          </w:p>
        </w:tc>
        <w:tc>
          <w:tcPr>
            <w:tcW w:w="1142" w:type="dxa"/>
            <w:tcBorders>
              <w:top w:val="nil"/>
              <w:left w:val="nil"/>
              <w:bottom w:val="nil"/>
              <w:right w:val="nil"/>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p>
        </w:tc>
        <w:tc>
          <w:tcPr>
            <w:tcW w:w="195"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p>
        </w:tc>
        <w:tc>
          <w:tcPr>
            <w:tcW w:w="997"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p>
        </w:tc>
        <w:tc>
          <w:tcPr>
            <w:tcW w:w="2799" w:type="dxa"/>
            <w:tcBorders>
              <w:top w:val="nil"/>
              <w:left w:val="nil"/>
              <w:bottom w:val="nil"/>
              <w:right w:val="nil"/>
            </w:tcBorders>
            <w:shd w:val="clear" w:color="auto" w:fill="auto"/>
            <w:noWrap/>
            <w:vAlign w:val="bottom"/>
            <w:hideMark/>
          </w:tcPr>
          <w:p w:rsidR="000948F3" w:rsidRPr="006C1489" w:rsidRDefault="000948F3" w:rsidP="00713A74">
            <w:pPr>
              <w:rPr>
                <w:rFonts w:ascii="Arial" w:eastAsia="Times New Roman" w:hAnsi="Arial" w:cs="Arial"/>
                <w:sz w:val="20"/>
                <w:szCs w:val="20"/>
                <w:lang w:eastAsia="fr-FR"/>
              </w:rPr>
            </w:pPr>
          </w:p>
        </w:tc>
        <w:tc>
          <w:tcPr>
            <w:tcW w:w="1257" w:type="dxa"/>
            <w:tcBorders>
              <w:top w:val="nil"/>
              <w:left w:val="nil"/>
              <w:bottom w:val="nil"/>
              <w:right w:val="nil"/>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p>
        </w:tc>
      </w:tr>
      <w:tr w:rsidR="000948F3" w:rsidRPr="006C1489" w:rsidTr="00713A74">
        <w:trPr>
          <w:trHeight w:val="315"/>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8600</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Valorisation bénévolat</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r w:rsidRPr="006C1489">
              <w:rPr>
                <w:rFonts w:eastAsia="Times New Roman" w:cs="Calibri"/>
                <w:color w:val="000000"/>
                <w:lang w:eastAsia="fr-FR"/>
              </w:rPr>
              <w:t>30 000,00</w:t>
            </w:r>
          </w:p>
        </w:tc>
        <w:tc>
          <w:tcPr>
            <w:tcW w:w="195"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8700</w:t>
            </w:r>
          </w:p>
        </w:tc>
        <w:tc>
          <w:tcPr>
            <w:tcW w:w="2799" w:type="dxa"/>
            <w:tcBorders>
              <w:top w:val="single" w:sz="4" w:space="0" w:color="auto"/>
              <w:left w:val="nil"/>
              <w:bottom w:val="single" w:sz="4" w:space="0" w:color="auto"/>
              <w:right w:val="single" w:sz="4" w:space="0" w:color="auto"/>
            </w:tcBorders>
            <w:shd w:val="clear" w:color="auto" w:fill="auto"/>
            <w:noWrap/>
            <w:vAlign w:val="center"/>
            <w:hideMark/>
          </w:tcPr>
          <w:p w:rsidR="000948F3" w:rsidRPr="006C1489" w:rsidRDefault="000948F3" w:rsidP="00713A74">
            <w:pPr>
              <w:rPr>
                <w:rFonts w:eastAsia="Times New Roman" w:cs="Calibri"/>
                <w:color w:val="000000"/>
                <w:lang w:eastAsia="fr-FR"/>
              </w:rPr>
            </w:pPr>
            <w:r w:rsidRPr="006C1489">
              <w:rPr>
                <w:rFonts w:eastAsia="Times New Roman" w:cs="Calibri"/>
                <w:color w:val="000000"/>
                <w:lang w:eastAsia="fr-FR"/>
              </w:rPr>
              <w:t>Valorisation bénévolat</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r w:rsidRPr="006C1489">
              <w:rPr>
                <w:rFonts w:eastAsia="Times New Roman" w:cs="Calibri"/>
                <w:color w:val="000000"/>
                <w:lang w:eastAsia="fr-FR"/>
              </w:rPr>
              <w:t>30 000,00</w:t>
            </w:r>
          </w:p>
        </w:tc>
      </w:tr>
      <w:tr w:rsidR="000948F3" w:rsidRPr="006C1489" w:rsidTr="00713A74">
        <w:trPr>
          <w:trHeight w:val="150"/>
        </w:trPr>
        <w:tc>
          <w:tcPr>
            <w:tcW w:w="997"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p>
        </w:tc>
        <w:tc>
          <w:tcPr>
            <w:tcW w:w="2551"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p>
        </w:tc>
        <w:tc>
          <w:tcPr>
            <w:tcW w:w="1142" w:type="dxa"/>
            <w:tcBorders>
              <w:top w:val="nil"/>
              <w:left w:val="nil"/>
              <w:bottom w:val="nil"/>
              <w:right w:val="nil"/>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p>
        </w:tc>
        <w:tc>
          <w:tcPr>
            <w:tcW w:w="195"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p>
        </w:tc>
        <w:tc>
          <w:tcPr>
            <w:tcW w:w="997"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p>
        </w:tc>
        <w:tc>
          <w:tcPr>
            <w:tcW w:w="2799"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p>
        </w:tc>
        <w:tc>
          <w:tcPr>
            <w:tcW w:w="1257" w:type="dxa"/>
            <w:tcBorders>
              <w:top w:val="nil"/>
              <w:left w:val="nil"/>
              <w:bottom w:val="nil"/>
              <w:right w:val="nil"/>
            </w:tcBorders>
            <w:shd w:val="clear" w:color="auto" w:fill="auto"/>
            <w:noWrap/>
            <w:vAlign w:val="center"/>
            <w:hideMark/>
          </w:tcPr>
          <w:p w:rsidR="000948F3" w:rsidRPr="006C1489" w:rsidRDefault="000948F3" w:rsidP="00713A74">
            <w:pPr>
              <w:jc w:val="right"/>
              <w:rPr>
                <w:rFonts w:eastAsia="Times New Roman" w:cs="Calibri"/>
                <w:color w:val="000000"/>
                <w:lang w:eastAsia="fr-FR"/>
              </w:rPr>
            </w:pPr>
          </w:p>
        </w:tc>
      </w:tr>
      <w:tr w:rsidR="000948F3" w:rsidRPr="006C1489" w:rsidTr="00713A74">
        <w:trPr>
          <w:trHeight w:val="330"/>
        </w:trPr>
        <w:tc>
          <w:tcPr>
            <w:tcW w:w="997"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p>
        </w:tc>
        <w:tc>
          <w:tcPr>
            <w:tcW w:w="2551" w:type="dxa"/>
            <w:tcBorders>
              <w:top w:val="nil"/>
              <w:left w:val="nil"/>
              <w:bottom w:val="nil"/>
              <w:right w:val="nil"/>
            </w:tcBorders>
            <w:shd w:val="clear" w:color="auto" w:fill="auto"/>
            <w:noWrap/>
            <w:vAlign w:val="center"/>
            <w:hideMark/>
          </w:tcPr>
          <w:p w:rsidR="000948F3" w:rsidRPr="006C1489" w:rsidRDefault="000948F3" w:rsidP="00713A74">
            <w:pPr>
              <w:jc w:val="center"/>
              <w:rPr>
                <w:rFonts w:eastAsia="Times New Roman" w:cs="Calibri"/>
                <w:b/>
                <w:bCs/>
                <w:color w:val="000000"/>
                <w:u w:val="single"/>
                <w:lang w:eastAsia="fr-FR"/>
              </w:rPr>
            </w:pPr>
            <w:r w:rsidRPr="006C1489">
              <w:rPr>
                <w:rFonts w:eastAsia="Times New Roman" w:cs="Calibri"/>
                <w:b/>
                <w:bCs/>
                <w:color w:val="000000"/>
                <w:u w:val="single"/>
                <w:lang w:eastAsia="fr-FR"/>
              </w:rPr>
              <w:t>Total III</w:t>
            </w:r>
          </w:p>
        </w:tc>
        <w:tc>
          <w:tcPr>
            <w:tcW w:w="11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948F3" w:rsidRPr="006C1489" w:rsidRDefault="000948F3" w:rsidP="00713A74">
            <w:pPr>
              <w:jc w:val="right"/>
              <w:rPr>
                <w:rFonts w:eastAsia="Times New Roman" w:cs="Calibri"/>
                <w:b/>
                <w:bCs/>
                <w:color w:val="000000"/>
                <w:lang w:eastAsia="fr-FR"/>
              </w:rPr>
            </w:pPr>
            <w:r w:rsidRPr="006C1489">
              <w:rPr>
                <w:rFonts w:eastAsia="Times New Roman" w:cs="Calibri"/>
                <w:b/>
                <w:bCs/>
                <w:color w:val="000000"/>
                <w:lang w:eastAsia="fr-FR"/>
              </w:rPr>
              <w:t>39 050,00</w:t>
            </w:r>
          </w:p>
        </w:tc>
        <w:tc>
          <w:tcPr>
            <w:tcW w:w="195"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p>
        </w:tc>
        <w:tc>
          <w:tcPr>
            <w:tcW w:w="997" w:type="dxa"/>
            <w:tcBorders>
              <w:top w:val="nil"/>
              <w:left w:val="nil"/>
              <w:bottom w:val="nil"/>
              <w:right w:val="nil"/>
            </w:tcBorders>
            <w:shd w:val="clear" w:color="auto" w:fill="auto"/>
            <w:noWrap/>
            <w:vAlign w:val="center"/>
            <w:hideMark/>
          </w:tcPr>
          <w:p w:rsidR="000948F3" w:rsidRPr="006C1489" w:rsidRDefault="000948F3" w:rsidP="00713A74">
            <w:pPr>
              <w:rPr>
                <w:rFonts w:eastAsia="Times New Roman" w:cs="Calibri"/>
                <w:color w:val="000000"/>
                <w:lang w:eastAsia="fr-FR"/>
              </w:rPr>
            </w:pPr>
          </w:p>
        </w:tc>
        <w:tc>
          <w:tcPr>
            <w:tcW w:w="2799" w:type="dxa"/>
            <w:tcBorders>
              <w:top w:val="nil"/>
              <w:left w:val="nil"/>
              <w:bottom w:val="nil"/>
              <w:right w:val="nil"/>
            </w:tcBorders>
            <w:shd w:val="clear" w:color="auto" w:fill="auto"/>
            <w:noWrap/>
            <w:vAlign w:val="center"/>
            <w:hideMark/>
          </w:tcPr>
          <w:p w:rsidR="000948F3" w:rsidRPr="006C1489" w:rsidRDefault="000948F3" w:rsidP="00713A74">
            <w:pPr>
              <w:jc w:val="center"/>
              <w:rPr>
                <w:rFonts w:eastAsia="Times New Roman" w:cs="Calibri"/>
                <w:b/>
                <w:bCs/>
                <w:color w:val="000000"/>
                <w:u w:val="single"/>
                <w:lang w:eastAsia="fr-FR"/>
              </w:rPr>
            </w:pPr>
            <w:r w:rsidRPr="006C1489">
              <w:rPr>
                <w:rFonts w:eastAsia="Times New Roman" w:cs="Calibri"/>
                <w:b/>
                <w:bCs/>
                <w:color w:val="000000"/>
                <w:u w:val="single"/>
                <w:lang w:eastAsia="fr-FR"/>
              </w:rPr>
              <w:t>Total  IV</w:t>
            </w:r>
          </w:p>
        </w:tc>
        <w:tc>
          <w:tcPr>
            <w:tcW w:w="12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948F3" w:rsidRPr="006C1489" w:rsidRDefault="000948F3" w:rsidP="00713A74">
            <w:pPr>
              <w:jc w:val="right"/>
              <w:rPr>
                <w:rFonts w:eastAsia="Times New Roman" w:cs="Calibri"/>
                <w:b/>
                <w:bCs/>
                <w:color w:val="000000"/>
                <w:lang w:eastAsia="fr-FR"/>
              </w:rPr>
            </w:pPr>
            <w:r w:rsidRPr="006C1489">
              <w:rPr>
                <w:rFonts w:eastAsia="Times New Roman" w:cs="Calibri"/>
                <w:b/>
                <w:bCs/>
                <w:color w:val="000000"/>
                <w:lang w:eastAsia="fr-FR"/>
              </w:rPr>
              <w:t>39 050,00</w:t>
            </w:r>
          </w:p>
        </w:tc>
      </w:tr>
    </w:tbl>
    <w:p w:rsidR="004E0D57" w:rsidRPr="004E0D57" w:rsidRDefault="004E0D57" w:rsidP="004E0D57">
      <w:pPr>
        <w:ind w:left="4956" w:firstLine="708"/>
        <w:jc w:val="both"/>
        <w:rPr>
          <w:rFonts w:eastAsia="Times New Roman" w:cstheme="minorHAnsi"/>
          <w:sz w:val="22"/>
          <w:szCs w:val="22"/>
        </w:rPr>
      </w:pPr>
    </w:p>
    <w:sectPr w:rsidR="004E0D57" w:rsidRPr="004E0D57" w:rsidSect="00DB1D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5648"/>
    <w:multiLevelType w:val="hybridMultilevel"/>
    <w:tmpl w:val="EC3C3A1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 w15:restartNumberingAfterBreak="0">
    <w:nsid w:val="0D4419B1"/>
    <w:multiLevelType w:val="hybridMultilevel"/>
    <w:tmpl w:val="943E9370"/>
    <w:lvl w:ilvl="0" w:tplc="ECD41290">
      <w:start w:val="4"/>
      <w:numFmt w:val="bullet"/>
      <w:lvlText w:val="-"/>
      <w:lvlJc w:val="left"/>
      <w:pPr>
        <w:ind w:left="585" w:hanging="360"/>
      </w:pPr>
      <w:rPr>
        <w:rFonts w:ascii="Times New Roman" w:eastAsia="Times New Roman" w:hAnsi="Times New Roman" w:cs="Times New Roman" w:hint="default"/>
        <w:sz w:val="22"/>
      </w:rPr>
    </w:lvl>
    <w:lvl w:ilvl="1" w:tplc="040C0003">
      <w:start w:val="1"/>
      <w:numFmt w:val="bullet"/>
      <w:lvlText w:val="o"/>
      <w:lvlJc w:val="left"/>
      <w:pPr>
        <w:ind w:left="1305" w:hanging="360"/>
      </w:pPr>
      <w:rPr>
        <w:rFonts w:ascii="Courier New" w:hAnsi="Courier New" w:cs="Courier New" w:hint="default"/>
      </w:rPr>
    </w:lvl>
    <w:lvl w:ilvl="2" w:tplc="040C0005">
      <w:start w:val="1"/>
      <w:numFmt w:val="bullet"/>
      <w:lvlText w:val=""/>
      <w:lvlJc w:val="left"/>
      <w:pPr>
        <w:ind w:left="2025" w:hanging="360"/>
      </w:pPr>
      <w:rPr>
        <w:rFonts w:ascii="Wingdings" w:hAnsi="Wingdings" w:hint="default"/>
      </w:rPr>
    </w:lvl>
    <w:lvl w:ilvl="3" w:tplc="040C0001">
      <w:start w:val="1"/>
      <w:numFmt w:val="bullet"/>
      <w:lvlText w:val=""/>
      <w:lvlJc w:val="left"/>
      <w:pPr>
        <w:ind w:left="2745" w:hanging="360"/>
      </w:pPr>
      <w:rPr>
        <w:rFonts w:ascii="Symbol" w:hAnsi="Symbol" w:hint="default"/>
      </w:rPr>
    </w:lvl>
    <w:lvl w:ilvl="4" w:tplc="040C0003">
      <w:start w:val="1"/>
      <w:numFmt w:val="bullet"/>
      <w:lvlText w:val="o"/>
      <w:lvlJc w:val="left"/>
      <w:pPr>
        <w:ind w:left="3465" w:hanging="360"/>
      </w:pPr>
      <w:rPr>
        <w:rFonts w:ascii="Courier New" w:hAnsi="Courier New" w:cs="Courier New" w:hint="default"/>
      </w:rPr>
    </w:lvl>
    <w:lvl w:ilvl="5" w:tplc="040C0005">
      <w:start w:val="1"/>
      <w:numFmt w:val="bullet"/>
      <w:lvlText w:val=""/>
      <w:lvlJc w:val="left"/>
      <w:pPr>
        <w:ind w:left="4185" w:hanging="360"/>
      </w:pPr>
      <w:rPr>
        <w:rFonts w:ascii="Wingdings" w:hAnsi="Wingdings" w:hint="default"/>
      </w:rPr>
    </w:lvl>
    <w:lvl w:ilvl="6" w:tplc="040C0001">
      <w:start w:val="1"/>
      <w:numFmt w:val="bullet"/>
      <w:lvlText w:val=""/>
      <w:lvlJc w:val="left"/>
      <w:pPr>
        <w:ind w:left="4905" w:hanging="360"/>
      </w:pPr>
      <w:rPr>
        <w:rFonts w:ascii="Symbol" w:hAnsi="Symbol" w:hint="default"/>
      </w:rPr>
    </w:lvl>
    <w:lvl w:ilvl="7" w:tplc="040C0003">
      <w:start w:val="1"/>
      <w:numFmt w:val="bullet"/>
      <w:lvlText w:val="o"/>
      <w:lvlJc w:val="left"/>
      <w:pPr>
        <w:ind w:left="5625" w:hanging="360"/>
      </w:pPr>
      <w:rPr>
        <w:rFonts w:ascii="Courier New" w:hAnsi="Courier New" w:cs="Courier New" w:hint="default"/>
      </w:rPr>
    </w:lvl>
    <w:lvl w:ilvl="8" w:tplc="040C0005">
      <w:start w:val="1"/>
      <w:numFmt w:val="bullet"/>
      <w:lvlText w:val=""/>
      <w:lvlJc w:val="left"/>
      <w:pPr>
        <w:ind w:left="6345" w:hanging="360"/>
      </w:pPr>
      <w:rPr>
        <w:rFonts w:ascii="Wingdings" w:hAnsi="Wingdings" w:hint="default"/>
      </w:rPr>
    </w:lvl>
  </w:abstractNum>
  <w:abstractNum w:abstractNumId="2" w15:restartNumberingAfterBreak="0">
    <w:nsid w:val="2463171D"/>
    <w:multiLevelType w:val="hybridMultilevel"/>
    <w:tmpl w:val="B8CAB98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54D12FE4"/>
    <w:multiLevelType w:val="hybridMultilevel"/>
    <w:tmpl w:val="EB641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684"/>
    <w:rsid w:val="000948F3"/>
    <w:rsid w:val="000B7C7B"/>
    <w:rsid w:val="001025EC"/>
    <w:rsid w:val="001A02BD"/>
    <w:rsid w:val="001D6A6F"/>
    <w:rsid w:val="003F04A5"/>
    <w:rsid w:val="004E0D57"/>
    <w:rsid w:val="00565B07"/>
    <w:rsid w:val="008C1441"/>
    <w:rsid w:val="009E5DD8"/>
    <w:rsid w:val="00B95A05"/>
    <w:rsid w:val="00BE25C5"/>
    <w:rsid w:val="00DB1D1A"/>
    <w:rsid w:val="00DD7684"/>
    <w:rsid w:val="00FF5D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E1A5"/>
  <w15:docId w15:val="{80EAEAB4-C770-4877-A0F9-EDC0F128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684"/>
    <w:rPr>
      <w:sz w:val="24"/>
      <w:szCs w:val="24"/>
    </w:rPr>
  </w:style>
  <w:style w:type="paragraph" w:styleId="Titre1">
    <w:name w:val="heading 1"/>
    <w:basedOn w:val="Normal"/>
    <w:next w:val="Normal"/>
    <w:link w:val="Titre1Car"/>
    <w:uiPriority w:val="9"/>
    <w:qFormat/>
    <w:rsid w:val="00DD7684"/>
    <w:pPr>
      <w:keepNext/>
      <w:spacing w:before="240" w:after="60"/>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semiHidden/>
    <w:unhideWhenUsed/>
    <w:qFormat/>
    <w:rsid w:val="00DD7684"/>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
    <w:semiHidden/>
    <w:unhideWhenUsed/>
    <w:qFormat/>
    <w:rsid w:val="00DD7684"/>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semiHidden/>
    <w:unhideWhenUsed/>
    <w:qFormat/>
    <w:rsid w:val="00DD7684"/>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DD7684"/>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DD7684"/>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DD7684"/>
    <w:pPr>
      <w:spacing w:before="240" w:after="60"/>
      <w:outlineLvl w:val="6"/>
    </w:pPr>
  </w:style>
  <w:style w:type="paragraph" w:styleId="Titre8">
    <w:name w:val="heading 8"/>
    <w:basedOn w:val="Normal"/>
    <w:next w:val="Normal"/>
    <w:link w:val="Titre8Car"/>
    <w:uiPriority w:val="9"/>
    <w:semiHidden/>
    <w:unhideWhenUsed/>
    <w:qFormat/>
    <w:rsid w:val="00DD7684"/>
    <w:pPr>
      <w:spacing w:before="240" w:after="60"/>
      <w:outlineLvl w:val="7"/>
    </w:pPr>
    <w:rPr>
      <w:i/>
      <w:iCs/>
    </w:rPr>
  </w:style>
  <w:style w:type="paragraph" w:styleId="Titre9">
    <w:name w:val="heading 9"/>
    <w:basedOn w:val="Normal"/>
    <w:next w:val="Normal"/>
    <w:link w:val="Titre9Car"/>
    <w:uiPriority w:val="9"/>
    <w:semiHidden/>
    <w:unhideWhenUsed/>
    <w:qFormat/>
    <w:rsid w:val="00DD7684"/>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7684"/>
    <w:rPr>
      <w:rFonts w:asciiTheme="majorHAnsi" w:eastAsiaTheme="majorEastAsia" w:hAnsiTheme="majorHAnsi"/>
      <w:b/>
      <w:bCs/>
      <w:kern w:val="32"/>
      <w:sz w:val="32"/>
      <w:szCs w:val="32"/>
    </w:rPr>
  </w:style>
  <w:style w:type="character" w:customStyle="1" w:styleId="Titre2Car">
    <w:name w:val="Titre 2 Car"/>
    <w:basedOn w:val="Policepardfaut"/>
    <w:link w:val="Titre2"/>
    <w:uiPriority w:val="9"/>
    <w:semiHidden/>
    <w:rsid w:val="00DD7684"/>
    <w:rPr>
      <w:rFonts w:asciiTheme="majorHAnsi" w:eastAsiaTheme="majorEastAsia" w:hAnsiTheme="majorHAnsi"/>
      <w:b/>
      <w:bCs/>
      <w:i/>
      <w:iCs/>
      <w:sz w:val="28"/>
      <w:szCs w:val="28"/>
    </w:rPr>
  </w:style>
  <w:style w:type="character" w:customStyle="1" w:styleId="Titre3Car">
    <w:name w:val="Titre 3 Car"/>
    <w:basedOn w:val="Policepardfaut"/>
    <w:link w:val="Titre3"/>
    <w:uiPriority w:val="9"/>
    <w:semiHidden/>
    <w:rsid w:val="00DD7684"/>
    <w:rPr>
      <w:rFonts w:asciiTheme="majorHAnsi" w:eastAsiaTheme="majorEastAsia" w:hAnsiTheme="majorHAnsi"/>
      <w:b/>
      <w:bCs/>
      <w:sz w:val="26"/>
      <w:szCs w:val="26"/>
    </w:rPr>
  </w:style>
  <w:style w:type="character" w:customStyle="1" w:styleId="Titre4Car">
    <w:name w:val="Titre 4 Car"/>
    <w:basedOn w:val="Policepardfaut"/>
    <w:link w:val="Titre4"/>
    <w:uiPriority w:val="9"/>
    <w:semiHidden/>
    <w:rsid w:val="00DD7684"/>
    <w:rPr>
      <w:b/>
      <w:bCs/>
      <w:sz w:val="28"/>
      <w:szCs w:val="28"/>
    </w:rPr>
  </w:style>
  <w:style w:type="character" w:customStyle="1" w:styleId="Titre5Car">
    <w:name w:val="Titre 5 Car"/>
    <w:basedOn w:val="Policepardfaut"/>
    <w:link w:val="Titre5"/>
    <w:uiPriority w:val="9"/>
    <w:semiHidden/>
    <w:rsid w:val="00DD7684"/>
    <w:rPr>
      <w:b/>
      <w:bCs/>
      <w:i/>
      <w:iCs/>
      <w:sz w:val="26"/>
      <w:szCs w:val="26"/>
    </w:rPr>
  </w:style>
  <w:style w:type="character" w:customStyle="1" w:styleId="Titre6Car">
    <w:name w:val="Titre 6 Car"/>
    <w:basedOn w:val="Policepardfaut"/>
    <w:link w:val="Titre6"/>
    <w:uiPriority w:val="9"/>
    <w:semiHidden/>
    <w:rsid w:val="00DD7684"/>
    <w:rPr>
      <w:b/>
      <w:bCs/>
    </w:rPr>
  </w:style>
  <w:style w:type="character" w:customStyle="1" w:styleId="Titre7Car">
    <w:name w:val="Titre 7 Car"/>
    <w:basedOn w:val="Policepardfaut"/>
    <w:link w:val="Titre7"/>
    <w:uiPriority w:val="9"/>
    <w:semiHidden/>
    <w:rsid w:val="00DD7684"/>
    <w:rPr>
      <w:sz w:val="24"/>
      <w:szCs w:val="24"/>
    </w:rPr>
  </w:style>
  <w:style w:type="character" w:customStyle="1" w:styleId="Titre8Car">
    <w:name w:val="Titre 8 Car"/>
    <w:basedOn w:val="Policepardfaut"/>
    <w:link w:val="Titre8"/>
    <w:uiPriority w:val="9"/>
    <w:semiHidden/>
    <w:rsid w:val="00DD7684"/>
    <w:rPr>
      <w:i/>
      <w:iCs/>
      <w:sz w:val="24"/>
      <w:szCs w:val="24"/>
    </w:rPr>
  </w:style>
  <w:style w:type="character" w:customStyle="1" w:styleId="Titre9Car">
    <w:name w:val="Titre 9 Car"/>
    <w:basedOn w:val="Policepardfaut"/>
    <w:link w:val="Titre9"/>
    <w:uiPriority w:val="9"/>
    <w:semiHidden/>
    <w:rsid w:val="00DD7684"/>
    <w:rPr>
      <w:rFonts w:asciiTheme="majorHAnsi" w:eastAsiaTheme="majorEastAsia" w:hAnsiTheme="majorHAnsi"/>
    </w:rPr>
  </w:style>
  <w:style w:type="paragraph" w:styleId="Titre">
    <w:name w:val="Title"/>
    <w:basedOn w:val="Normal"/>
    <w:next w:val="Normal"/>
    <w:link w:val="TitreCar"/>
    <w:uiPriority w:val="10"/>
    <w:qFormat/>
    <w:rsid w:val="00DD7684"/>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DD7684"/>
    <w:rPr>
      <w:rFonts w:asciiTheme="majorHAnsi" w:eastAsiaTheme="majorEastAsia" w:hAnsiTheme="majorHAnsi"/>
      <w:b/>
      <w:bCs/>
      <w:kern w:val="28"/>
      <w:sz w:val="32"/>
      <w:szCs w:val="32"/>
    </w:rPr>
  </w:style>
  <w:style w:type="paragraph" w:styleId="Sous-titre">
    <w:name w:val="Subtitle"/>
    <w:basedOn w:val="Normal"/>
    <w:next w:val="Normal"/>
    <w:link w:val="Sous-titreCar"/>
    <w:uiPriority w:val="11"/>
    <w:qFormat/>
    <w:rsid w:val="00DD7684"/>
    <w:pPr>
      <w:spacing w:after="60"/>
      <w:jc w:val="center"/>
      <w:outlineLvl w:val="1"/>
    </w:pPr>
    <w:rPr>
      <w:rFonts w:asciiTheme="majorHAnsi" w:eastAsiaTheme="majorEastAsia" w:hAnsiTheme="majorHAnsi"/>
    </w:rPr>
  </w:style>
  <w:style w:type="character" w:customStyle="1" w:styleId="Sous-titreCar">
    <w:name w:val="Sous-titre Car"/>
    <w:basedOn w:val="Policepardfaut"/>
    <w:link w:val="Sous-titre"/>
    <w:uiPriority w:val="11"/>
    <w:rsid w:val="00DD7684"/>
    <w:rPr>
      <w:rFonts w:asciiTheme="majorHAnsi" w:eastAsiaTheme="majorEastAsia" w:hAnsiTheme="majorHAnsi"/>
      <w:sz w:val="24"/>
      <w:szCs w:val="24"/>
    </w:rPr>
  </w:style>
  <w:style w:type="character" w:styleId="lev">
    <w:name w:val="Strong"/>
    <w:basedOn w:val="Policepardfaut"/>
    <w:uiPriority w:val="22"/>
    <w:qFormat/>
    <w:rsid w:val="00DD7684"/>
    <w:rPr>
      <w:b/>
      <w:bCs/>
    </w:rPr>
  </w:style>
  <w:style w:type="character" w:styleId="Accentuation">
    <w:name w:val="Emphasis"/>
    <w:basedOn w:val="Policepardfaut"/>
    <w:uiPriority w:val="20"/>
    <w:qFormat/>
    <w:rsid w:val="00DD7684"/>
    <w:rPr>
      <w:rFonts w:asciiTheme="minorHAnsi" w:hAnsiTheme="minorHAnsi"/>
      <w:b/>
      <w:i/>
      <w:iCs/>
    </w:rPr>
  </w:style>
  <w:style w:type="paragraph" w:styleId="Sansinterligne">
    <w:name w:val="No Spacing"/>
    <w:basedOn w:val="Normal"/>
    <w:uiPriority w:val="1"/>
    <w:qFormat/>
    <w:rsid w:val="00DD7684"/>
    <w:rPr>
      <w:szCs w:val="32"/>
    </w:rPr>
  </w:style>
  <w:style w:type="paragraph" w:styleId="Paragraphedeliste">
    <w:name w:val="List Paragraph"/>
    <w:basedOn w:val="Normal"/>
    <w:uiPriority w:val="34"/>
    <w:qFormat/>
    <w:rsid w:val="00DD7684"/>
    <w:pPr>
      <w:ind w:left="720"/>
      <w:contextualSpacing/>
    </w:pPr>
  </w:style>
  <w:style w:type="paragraph" w:styleId="Citation">
    <w:name w:val="Quote"/>
    <w:basedOn w:val="Normal"/>
    <w:next w:val="Normal"/>
    <w:link w:val="CitationCar"/>
    <w:uiPriority w:val="29"/>
    <w:qFormat/>
    <w:rsid w:val="00DD7684"/>
    <w:rPr>
      <w:i/>
    </w:rPr>
  </w:style>
  <w:style w:type="character" w:customStyle="1" w:styleId="CitationCar">
    <w:name w:val="Citation Car"/>
    <w:basedOn w:val="Policepardfaut"/>
    <w:link w:val="Citation"/>
    <w:uiPriority w:val="29"/>
    <w:rsid w:val="00DD7684"/>
    <w:rPr>
      <w:i/>
      <w:sz w:val="24"/>
      <w:szCs w:val="24"/>
    </w:rPr>
  </w:style>
  <w:style w:type="paragraph" w:styleId="Citationintense">
    <w:name w:val="Intense Quote"/>
    <w:basedOn w:val="Normal"/>
    <w:next w:val="Normal"/>
    <w:link w:val="CitationintenseCar"/>
    <w:uiPriority w:val="30"/>
    <w:qFormat/>
    <w:rsid w:val="00DD7684"/>
    <w:pPr>
      <w:ind w:left="720" w:right="720"/>
    </w:pPr>
    <w:rPr>
      <w:b/>
      <w:i/>
      <w:szCs w:val="22"/>
    </w:rPr>
  </w:style>
  <w:style w:type="character" w:customStyle="1" w:styleId="CitationintenseCar">
    <w:name w:val="Citation intense Car"/>
    <w:basedOn w:val="Policepardfaut"/>
    <w:link w:val="Citationintense"/>
    <w:uiPriority w:val="30"/>
    <w:rsid w:val="00DD7684"/>
    <w:rPr>
      <w:b/>
      <w:i/>
      <w:sz w:val="24"/>
    </w:rPr>
  </w:style>
  <w:style w:type="character" w:styleId="Emphaseple">
    <w:name w:val="Subtle Emphasis"/>
    <w:uiPriority w:val="19"/>
    <w:qFormat/>
    <w:rsid w:val="00DD7684"/>
    <w:rPr>
      <w:i/>
      <w:color w:val="5A5A5A" w:themeColor="text1" w:themeTint="A5"/>
    </w:rPr>
  </w:style>
  <w:style w:type="character" w:styleId="Emphaseintense">
    <w:name w:val="Intense Emphasis"/>
    <w:basedOn w:val="Policepardfaut"/>
    <w:uiPriority w:val="21"/>
    <w:qFormat/>
    <w:rsid w:val="00DD7684"/>
    <w:rPr>
      <w:b/>
      <w:i/>
      <w:sz w:val="24"/>
      <w:szCs w:val="24"/>
      <w:u w:val="single"/>
    </w:rPr>
  </w:style>
  <w:style w:type="character" w:styleId="Rfrenceple">
    <w:name w:val="Subtle Reference"/>
    <w:basedOn w:val="Policepardfaut"/>
    <w:uiPriority w:val="31"/>
    <w:qFormat/>
    <w:rsid w:val="00DD7684"/>
    <w:rPr>
      <w:sz w:val="24"/>
      <w:szCs w:val="24"/>
      <w:u w:val="single"/>
    </w:rPr>
  </w:style>
  <w:style w:type="character" w:styleId="Rfrenceintense">
    <w:name w:val="Intense Reference"/>
    <w:basedOn w:val="Policepardfaut"/>
    <w:uiPriority w:val="32"/>
    <w:qFormat/>
    <w:rsid w:val="00DD7684"/>
    <w:rPr>
      <w:b/>
      <w:sz w:val="24"/>
      <w:u w:val="single"/>
    </w:rPr>
  </w:style>
  <w:style w:type="character" w:styleId="Titredulivre">
    <w:name w:val="Book Title"/>
    <w:basedOn w:val="Policepardfaut"/>
    <w:uiPriority w:val="33"/>
    <w:qFormat/>
    <w:rsid w:val="00DD7684"/>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DD7684"/>
    <w:pPr>
      <w:outlineLvl w:val="9"/>
    </w:pPr>
  </w:style>
  <w:style w:type="paragraph" w:styleId="Textedebulles">
    <w:name w:val="Balloon Text"/>
    <w:basedOn w:val="Normal"/>
    <w:link w:val="TextedebullesCar"/>
    <w:uiPriority w:val="99"/>
    <w:semiHidden/>
    <w:unhideWhenUsed/>
    <w:rsid w:val="001025EC"/>
    <w:rPr>
      <w:rFonts w:ascii="Tahoma" w:hAnsi="Tahoma" w:cs="Tahoma"/>
      <w:sz w:val="16"/>
      <w:szCs w:val="16"/>
    </w:rPr>
  </w:style>
  <w:style w:type="character" w:customStyle="1" w:styleId="TextedebullesCar">
    <w:name w:val="Texte de bulles Car"/>
    <w:basedOn w:val="Policepardfaut"/>
    <w:link w:val="Textedebulles"/>
    <w:uiPriority w:val="99"/>
    <w:semiHidden/>
    <w:rsid w:val="001025EC"/>
    <w:rPr>
      <w:rFonts w:ascii="Tahoma" w:hAnsi="Tahoma" w:cs="Tahoma"/>
      <w:sz w:val="16"/>
      <w:szCs w:val="16"/>
    </w:rPr>
  </w:style>
  <w:style w:type="character" w:styleId="Lienhypertexte">
    <w:name w:val="Hyperlink"/>
    <w:basedOn w:val="Policepardfaut"/>
    <w:uiPriority w:val="99"/>
    <w:unhideWhenUsed/>
    <w:rsid w:val="004E0D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40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fncta-auvergne-rhone-alpes.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8DD-A477-44A8-8F53-3544710CB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2025</Words>
  <Characters>11143</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Marie-claude Yvernel</dc:creator>
  <cp:lastModifiedBy>Admin</cp:lastModifiedBy>
  <cp:revision>3</cp:revision>
  <dcterms:created xsi:type="dcterms:W3CDTF">2019-03-07T10:31:00Z</dcterms:created>
  <dcterms:modified xsi:type="dcterms:W3CDTF">2019-03-07T10:54:00Z</dcterms:modified>
</cp:coreProperties>
</file>